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10.1.2018,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Radnici pozdravili Tříkráloví koledníci </w:t>
      </w:r>
    </w:p>
    <w:p>
      <w:pPr/>
      <w:r>
        <w:rPr/>
        <w:t xml:space="preserve">Písnička, která otevírá srdce lidí a s novoročním pozdravením je nabádá k přispění na dobročinnost, zněla v uplynulých dnech v mnoha domech Nového Jičína. A uslyšeli ji také  představitelé města, které Tříkráloví koledníci navštívili přímo v budově radnice.</w:t>
      </w:r>
    </w:p>
    <w:p>
      <w:pPr/>
      <w:r>
        <w:rPr/>
        <w:t xml:space="preserve">“Tato aktivita už je tu šestým rokem, kdy tady Tři králové zavítají na radnici, jsme za to samozřejmě rádi. Ale není to o té radnici, ale je to o tom, že Charita tuto akci provozuje po celé republice a také tedy v Novém Jičíně a poděkování patří také těm malým koledníkům, kteří chodí dům od domu,” sdělil Jaroslav Dvořák (ČSSD), starosta Nového Jičína. </w:t>
      </w:r>
    </w:p>
    <w:p>
      <w:pPr/>
      <w:r>
        <w:rPr/>
        <w:t xml:space="preserve">“V Novém Jičíně letos vyrazilo padesát skupinek plus k nám ještě přináleží Starý Jičín, Šenov, Kunín, Bernartice a Libhošť, takže těch koledníčků je kolem 450, podobně jako loni,” uvedl Marcel Brož, ředitel Charity Nový Jičín.</w:t>
      </w:r>
    </w:p>
    <w:p>
      <w:pPr/>
      <w:r>
        <w:rPr/>
        <w:t xml:space="preserve">V některých oblastech koledují dobrovolníci pravidelně, do některé ulice možná letos zavítali poprvé. Záleží i na tom, z jaké lokality sami pocházejí. Raději vyrážejí tam, kde je lidé znají. </w:t>
      </w:r>
    </w:p>
    <w:p>
      <w:pPr/>
      <w:r>
        <w:rPr/>
        <w:t xml:space="preserve">“Já mám svou ulici Nerudovu a Boženy Benešové, kde se nám podařilo z jedné naši rodinné skupinky rozrůst už na čtyři skupinky, které chodíme každoročně,” prozradil Marcel Brož.  </w:t>
      </w:r>
    </w:p>
    <w:p>
      <w:pPr/>
      <w:r>
        <w:rPr/>
        <w:t xml:space="preserve">Letošní trojice králů dorazila na radnici v nových kostýmech. Charita sice disponuje vlastními zásobami těchto oděvů, nicméně dosud ji chyběly tyto slavnostní hávy pro výjimečné příležitosti.</w:t>
      </w:r>
    </w:p>
    <w:p>
      <w:pPr/>
      <w:r>
        <w:rPr/>
        <w:t xml:space="preserve">Tříkrálová sbírka skončí v neděli 14. ledna. Kolik byli lidé ochotni darovat se ukáže v průběhu příštího týdne, kdy se všechny kasičky rozpečetí a peníze spočítají. </w:t>
      </w:r>
    </w:p>
    <w:p>
      <w:pPr/>
      <w:r>
        <w:rPr/>
        <w:t xml:space="preserve">Charita v Novém Jičíně provozuje Azylový dům s noclehárnou, půjčovnou kompenzačních pomůcek a sociálním šatníkem. </w:t>
      </w:r>
    </w:p>
    <w:p>
      <w:pPr/>
      <w:r>
        <w:rPr/>
        <w:t xml:space="preserve">“Spolupráce s Charitou je vynikající. Tyto služby jsou často pro nepřizpůsobivé občany a už je to ve městě znát, že tito lidé už se nezdržují v čekárnách nebo v nemocnice, ale využívají tyto služby,” uzavřel setkání starosta.</w:t>
      </w:r>
    </w:p>
    <w:p>
      <w:pPr/>
      <w:r>
        <w:rPr/>
        <w:t xml:space="preserve">Právě v letošním roce proběhne rekonstrukce Azylového domu pro matky s dětmi ve Straníku, na kterou už radnice získala i dotaci.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256/radnici-pozdravili-trikralovi-kolednic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2026-07-21T21:57:06+02:00</dcterms:created>
  <dcterms:modified xsi:type="dcterms:W3CDTF">2026-07-21T21:57:06+02:00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