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15.1.2018,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Systém e-receptů se rozběhl naplno</w:t>
      </w:r>
    </w:p>
    <w:p>
      <w:pPr/>
      <w:r>
        <w:rPr/>
        <w:t xml:space="preserve">Až přes 80 procent pacientů přichází do jedné z největších lékáren v Havířově už s elektronickým receptem. Povinnost vydávat e-recepty mají všichni lékaři, za nesplnění jim ale v letošním roce ještě pokuta nehrozí a proto někteří otálejí.</w:t>
      </w:r>
    </w:p>
    <w:p>
      <w:pPr/>
      <w:r>
        <w:rPr/>
        <w:t xml:space="preserve">Petra Molinková, lékařka: “Tím, že jsme začali s e-recepty už dříve než to byla povinnost, tak my tady s tím vypisováním problémy nemáme”.</w:t>
      </w:r>
    </w:p>
    <w:p>
      <w:pPr/>
      <w:r>
        <w:rPr/>
        <w:t xml:space="preserve">anketa, pacient: “Na elektronický recept jsem nemusel čekat déle”.</w:t>
      </w:r>
    </w:p>
    <w:p>
      <w:pPr/>
      <w:r>
        <w:rPr/>
        <w:t xml:space="preserve">Jednou z výhod pro pacienty má být to, že jim lékař může e-recept zaslat domů.</w:t>
      </w:r>
    </w:p>
    <w:p>
      <w:pPr/>
      <w:r>
        <w:rPr/>
        <w:t xml:space="preserve">Luboš Vejmola, vedoucí lékárny: “Aplikace zasílání elektronických receptů formou SMS nebo emailem je využívána prozatím v nižší míře a především mladšími lidmi. Ale tito lidé chodí”.</w:t>
      </w:r>
    </w:p>
    <w:p>
      <w:pPr/>
      <w:r>
        <w:rPr/>
        <w:t xml:space="preserve">anketa, pacientka: “Ano, určitě bych to využila. Formou mobilem nebo emailem. Vítáme, že už nebudu muset tak často chodit k lékaři”.</w:t>
      </w:r>
    </w:p>
    <w:p>
      <w:pPr/>
      <w:r>
        <w:rPr/>
        <w:t xml:space="preserve">Na největší výhodu e-receptů se ale čeká. Do budoucna systém počítá s tím, že lékař bude moci získat informace o všech lécích, které byly pacientovi předepsány k užívání.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320/system-ereceptu-se-rozbehl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2026-05-21T13:19:57+02:00</dcterms:created>
  <dcterms:modified xsi:type="dcterms:W3CDTF">2026-05-21T13:19:57+02:00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