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30.1.2018,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„Mezi dvěma světy“ na bruntálském zámku</w:t>
      </w:r>
    </w:p>
    <w:p>
      <w:pPr/>
      <w:r>
        <w:rPr>
          <w:b w:val="1"/>
          <w:bCs w:val="1"/>
        </w:rPr>
        <w:t xml:space="preserve">Výstava„Mezi dvěma světy“ na bruntálském zámku</w:t>
      </w:r>
    </w:p>
    <w:p>
      <w:pPr/>
      <w:r>
        <w:rPr/>
        <w:t xml:space="preserve">Výstavu,která potěší zejména děti připravilo bruntálské muzeum.Nazývá se Mezi světy a je možné ji zhlédnout ve velké výstavnísíní bruntálského zámku.</w:t>
      </w:r>
    </w:p>
    <w:p>
      <w:pPr/>
      <w:r>
        <w:rPr/>
        <w:t xml:space="preserve">Návštěvníksi na výstavě může porovnat dva různé pohledy na okolní svět.Toto srovnání není bez zajímavosti.</w:t>
      </w:r>
    </w:p>
    <w:p>
      <w:pPr/>
      <w:r>
        <w:rPr/>
        <w:t xml:space="preserve">JanaLesáková, autorka výstavy: „ Prezentuje vidění světa troškutrojrozměrným a dvojrozměrným způsobem. Máme tady vystavenéobrazy ve správě zámku v Bruntále  - Sovinec a Karlovice, typředstavují ten dvojrozměrný rozměr a potom papírové modely,které tady ztvárňují ten trojrozměrný směr světa.“</w:t>
      </w:r>
    </w:p>
    <w:p>
      <w:pPr/>
      <w:r>
        <w:rPr/>
        <w:t xml:space="preserve">Papírovýchmodelů je na výstavě několik desítek. Umožňují návštěvníkůmpodívat se i na známé objekty z celkové perspektivy,poznávat je jako celek. </w:t>
      </w:r>
    </w:p>
    <w:p>
      <w:pPr/>
      <w:r>
        <w:rPr/>
        <w:t xml:space="preserve">JanaLesáková, autorka výstavy: „Vystřihovánky nám znázorňujíhrady a zámky nejenom z ČR jako je Červená Lhota, Duchcovnebo zámek Kunín, ale máme tady i vystřihovánky i z Německa,například zámek Moritzburg, na kterém se natáčela pohádka Třioříšky pro Popelku.“</w:t>
      </w:r>
    </w:p>
    <w:p>
      <w:pPr/>
      <w:r>
        <w:rPr/>
        <w:t xml:space="preserve">Anketa,návštěvnícivýstavy: „Tak mně se nejvíc líbilo úplně všechno, co tadytak je, obrazy, ty papírové skládačky a takové.“</w:t>
      </w:r>
    </w:p>
    <w:p>
      <w:pPr/>
      <w:r>
        <w:rPr/>
        <w:t xml:space="preserve">„Obrazy.“</w:t>
      </w:r>
    </w:p>
    <w:p>
      <w:pPr/>
      <w:r>
        <w:rPr/>
        <w:t xml:space="preserve">„Takmně se nejvíc líbilo, jak je to tady hezky vystavené a jak jsoutam přesně udělané ty detaily hezky.“</w:t>
      </w:r>
    </w:p>
    <w:p>
      <w:pPr/>
      <w:r>
        <w:rPr/>
        <w:t xml:space="preserve">„Poznalajsem náš zámek.“</w:t>
      </w:r>
    </w:p>
    <w:p>
      <w:pPr/>
      <w:r>
        <w:rPr/>
        <w:t xml:space="preserve">„Šternberk,protože tam jsme byli se školou, náš bruntálský zámek a to jeasi tak všechno.“</w:t>
      </w:r>
    </w:p>
    <w:p>
      <w:pPr/>
      <w:r>
        <w:rPr/>
        <w:t xml:space="preserve">„Nojá jsem poznal zámek Nové Hrady. Byli jsme tam o prázdninách noa bylo to tam hezký.“</w:t>
      </w:r>
    </w:p>
    <w:p>
      <w:pPr/>
      <w:r>
        <w:rPr/>
        <w:t xml:space="preserve">„Poznaljsem zámek, zámek Kunín a nejvíc se mi líbíty modely aut.“ </w:t>
      </w:r>
    </w:p>
    <w:p>
      <w:pPr/>
      <w:r>
        <w:rPr/>
        <w:t xml:space="preserve">Dětimají o výstavu opravdový zájem. Pravidelně ji navštěvujiv rámci vyučování celé třídy.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515/vystava-mezi-dvema-svet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2026-07-01T10:33:36+02:00</dcterms:created>
  <dcterms:modified xsi:type="dcterms:W3CDTF">2026-07-01T10:33:36+02:00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