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karvinské ubytovny Majáček</w:t>
      </w:r>
    </w:p>
    <w:p>
      <w:pPr/>
      <w:r>
        <w:rPr/>
        <w:t xml:space="preserve">Ubytovna Mašinka a ubytovna Majáček. To jsou dvě místa, kde se často objevují problémy a nejsou dobrou vizitkou měst vzhledem k jejich umístění a skladbou lidí zde žijících. Obě ubytovny prošly důkladnou kontrolou strážníků i za účasti nového primátora, který se v terénu seznamuje s prací strážníků, ale i se situací, která zde panuje.</w:t>
      </w:r>
    </w:p>
    <w:p>
      <w:pPr/>
      <w:r>
        <w:rPr/>
        <w:t xml:space="preserve">Petr Bičej, ředitel MP Karviná: “Tady je situace neměnná, my tady máme problémy, jezdí se tady na zákroky. Z pohledu toho náhledu na to narušování veřejného pořádku je ten, že mnozí lidé si myslí, že jsou to nájemníci z bytových domů na ulici Cihelní, ale to jsou lid z ubytovny. Proto vytváříme tlak na ubytovny.”</w:t>
      </w:r>
    </w:p>
    <w:p>
      <w:pPr/>
      <w:r>
        <w:rPr/>
        <w:t xml:space="preserve">Jan Wolf, primátor města: “Ubytovna Majáček mě nepřekvapila, je to v podobném duchu jak Mašinka, proto jsme se rozhodli tady vyhlásit tu bezdoplatkovou zónu, což je jeden z kroků, samozřejmě bez státu a legislativních změn se v tom pořádek neudělá, takže já se s tím chci podrobně seznámit jak v terénu, tak z hlediska legislativy a budeme se snažit s tím něco udělat aby pro ty ostatní to bydlení v Karviné bylo lepší.”</w:t>
      </w:r>
    </w:p>
    <w:p>
      <w:pPr/>
      <w:r>
        <w:rPr/>
        <w:t xml:space="preserve">V kontrolách ubytoven chce primátor i nadále pokračovat. Je možné, že bezdoplatkové zóny budou vyhlášeny i na jiných místech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516/kontrola-karvinske-ubytovny-maj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2026-07-12T03:01:03+02:00</dcterms:created>
  <dcterms:modified xsi:type="dcterms:W3CDTF">2026-07-12T03:01:03+02:00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