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6.2.2018,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“osmičková” výročí </w:t>
      </w:r>
    </w:p>
    <w:p>
      <w:pPr/>
      <w:r>
        <w:rPr/>
        <w:t xml:space="preserve">Léta 1918, 38, 48 a 68 jsou také obsažena v dějinách Nového Jičína a budou náplní mnoha letošních akcí a událostí. Nicméně v klubu na Baště se přednášející Karel Chobot  ponořil ve výčtu osmičkových výročí až do roku 1558.</w:t>
      </w:r>
    </w:p>
    <w:p>
      <w:pPr/>
      <w:r>
        <w:rPr/>
        <w:t xml:space="preserve">“Uplynulo 460 let a v tom roce Nový Jičín se stal samostatným městem, vyplatil se z poddanství a to vlastně bylo to nejdůležitější období v dějinách města 1558 až do roku 1624, kdy to zase všechno ztratil,” připomněl Karel Chobot, člen Klubu rodáků a přátel města NJ. </w:t>
      </w:r>
    </w:p>
    <w:p>
      <w:pPr/>
      <w:r>
        <w:rPr/>
        <w:t xml:space="preserve">V té době měl Nový Jičín podle záznamů asi 2 tisíce obyvatel, což bylo poměrně veliké město.  </w:t>
      </w:r>
    </w:p>
    <w:p>
      <w:pPr/>
      <w:r>
        <w:rPr/>
        <w:t xml:space="preserve">Ještě starším výročím je pak 610 let od první písemné zmínky o obci Straník, i když původ této osady se datuje už na počátek 13. století.  </w:t>
      </w:r>
    </w:p>
    <w:p>
      <w:pPr/>
      <w:r>
        <w:rPr/>
        <w:t xml:space="preserve">“Ale v těch politických datech bychom neměli zapomenout také na rok 1848, revoluci, protože začíná veřejná správa a pro Nový Jičín to bylo velmi důležité, protože se stal sídlem nejen toho okresního hejtmanství, ale také okresního soudu,” uvedl Karel Chobot.  </w:t>
      </w:r>
    </w:p>
    <w:p>
      <w:pPr/>
      <w:r>
        <w:rPr/>
        <w:t xml:space="preserve">S osmičkou na konci si Nový Jičín připomíná i dvacítku významných osobností, ať už rodáků nebo lidí, kteří s tímto městem spojili své životy a dílo. Je to například vlastivědný pracovník Stephan  Weigel, stavitel Robert Blum, výtvarník Anton Berger, továrník August Hückel a řada dalších. </w:t>
      </w:r>
    </w:p>
    <w:p>
      <w:pPr/>
      <w:r>
        <w:rPr/>
        <w:t xml:space="preserve">Pokud přece jen vzpomene i novodobější událost, pak s rokem 1968 je určitým způsobem spjat i pěvecký sbor Ondráš. </w:t>
      </w:r>
    </w:p>
    <w:p>
      <w:pPr/>
      <w:r>
        <w:rPr/>
        <w:t xml:space="preserve">“Mnozí členové Klubu rodáků ale zejména pamětníci ze sboru Ondráš si letos v únoru připomeneme slavné chvíle, kdy jsme byli účinkovali při olympiádě v Grenoblu. Dokonce byly záběry z toho slavného hokeje, kdy jsme porazili Sovětský svaz 5:4,a že jsme tam byli dobře slyšet. Na to vzpomínáme, na tom hokeji jsme byli a je to jeden z těch krásných zážitků, který kromě zpěvu cestování s Ondrášem přinášelo,” zavzpomínal Pavel Wessely, předseda Klubu rodáků a přátel města NJ. </w:t>
      </w:r>
    </w:p>
    <w:p>
      <w:pPr/>
      <w:r>
        <w:rPr/>
        <w:t xml:space="preserve">A přece jen to nejvýznamnější 100. výročí konce 1. světové války a vzniku samostatné Československé republiky si připomene i Klub rodáků a přátel města. V srpnu zamíří na studijní cestu do Rakouska, tedy do míst, kde se mnohé rozhodoval.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582/novojicinska-osmickova-vyro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2026-07-21T16:04:43+02:00</dcterms:created>
  <dcterms:modified xsi:type="dcterms:W3CDTF">2026-07-21T16:04:43+02:00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