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Protidrogový vlak spojí síly s místními organizacemi</w:t>
      </w:r>
    </w:p>
    <w:p>
      <w:pPr/>
      <w:r>
        <w:rPr/>
        <w:t xml:space="preserve">Protidrogový vlak se vrátí do MS kraje. Opět v jarních měsících navštíví města v regionu. V rámci návštěvy chce navíc spojit síly s místními volnočasovými organizacemi.</w:t>
      </w:r>
    </w:p>
    <w:p>
      <w:pPr/>
      <w:r>
        <w:rPr/>
        <w:t xml:space="preserve">“Naší velkou výzvou je, až se vlak navrátí do vašeho kraje, spojit síly s místními organizacemi, které se starají o volnočasové aktivity mladých a pořádat společně veletrhy na každé zastávce, každý den, kdy bude vlak stát v jednotlivých městech,” říká Pavel Tůma, autor projektu.</w:t>
      </w:r>
    </w:p>
    <w:p>
      <w:pPr/>
      <w:r>
        <w:rPr/>
        <w:t xml:space="preserve">Navíc se autoři protidrogového vlaku chtějí obrátit na kraj a města, aby jim pomohli vytvořit takzvaná RT centra, která by mohla sloužit mladým lidem ve volném čase.</w:t>
      </w:r>
    </w:p>
    <w:p>
      <w:pPr/>
      <w:r>
        <w:rPr/>
        <w:t xml:space="preserve">“Budou to kluby, kde chceme, aby děcka trávily svůj volný čas. Z našich výsledků vyplývá, že je to nebaví a utíkají do nákupních center, kde je teplo a wifina. My jim chceme nabídnout alternativu hodnou 21. století,” doplňuje Tůma.</w:t>
      </w:r>
    </w:p>
    <w:p>
      <w:pPr/>
      <w:r>
        <w:rPr/>
        <w:t xml:space="preserve">Jak budou kluby vypadat a kde budou sídlit ještě není jisté. Základní vizi autorů projektu totiž doplní sami návštěvníci protidrogového vlaku, kteří budou formou dotazníku navrhovat jejich podobu. Návštěvu vlaku znovu schvalují města i městské obvody, například Ostrava-Poruba.</w:t>
      </w:r>
    </w:p>
    <w:p>
      <w:pPr/>
      <w:r>
        <w:rPr/>
        <w:t xml:space="preserve">“My jsme usoudili na městském obvodě, že jsou to jedny z nejlépe investovaných peněz. Protože ty příběhy jsou tak realistické, až surrealistické, že více odstrašující příklady už nemohou být,” říká starosta Petr Mihálik (ČSSD).</w:t>
      </w:r>
    </w:p>
    <w:p>
      <w:pPr/>
      <w:r>
        <w:rPr/>
        <w:t xml:space="preserve">Podobně jako v Orlové, Karviné nebo Havířově slavil vlak úspěchy také v německých městech, kde ho navštívilo přes 15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04/protidrogovy-vlak-spoji-sily-s-mistnimi-organiz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2026-07-04T22:06:14+02:00</dcterms:created>
  <dcterms:modified xsi:type="dcterms:W3CDTF">2026-07-04T22:06:14+02:00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