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odstraňují spodní větve kvůli bezpečnosti</w:t>
      </w:r>
    </w:p>
    <w:p>
      <w:pPr/>
      <w:r>
        <w:rPr/>
        <w:t xml:space="preserve">Bezpečnost osob a majetku. To je hlavní důvod odřezávání spodních větví stromů nacházejících se v blízkosti chodníků, cest nebo veřejného osvětlení. Tyto práce probíhají na celém území města tam, kde je to potřeba.</w:t>
      </w:r>
    </w:p>
    <w:p>
      <w:pPr/>
      <w:r>
        <w:rPr/>
        <w:t xml:space="preserve">Luboš Bukvic, pracovník TS Karviná: “Ořezy provádíme kvůli bezpečnosti jak majetku, tak osob. Dělají se podchodové výšky a podjezdové výšky -do výšky  2,5 metrů a podjezdové kolem tří metrů.”</w:t>
      </w:r>
    </w:p>
    <w:p>
      <w:pPr/>
      <w:r>
        <w:rPr/>
        <w:t xml:space="preserve">Větve brání lidem v průchodu a řidičům ve výhledu například v křižovatkách nebo jim překáží při parkování. Pomoc může i veřejnost, tím, že strom s překážejícími větvemi nahlásí.</w:t>
      </w:r>
    </w:p>
    <w:p>
      <w:pPr/>
      <w:r>
        <w:rPr/>
        <w:t xml:space="preserve">Emil Dostál, vedoucí provozu údržby TS Karviná: "Ať se klidně obrátí na technické služby, ozvou se mailem nebo telefonicky, kontakty jsou na našich stránkách."</w:t>
      </w:r>
    </w:p>
    <w:p>
      <w:pPr/>
      <w:r>
        <w:rPr/>
        <w:t xml:space="preserve">V parku Boženy Němcové se také pracuje se dřevinami. Odstraňují se tady pařezy.</w:t>
      </w:r>
    </w:p>
    <w:p>
      <w:pPr/>
      <w:r>
        <w:rPr/>
        <w:t xml:space="preserve">Emil Dostál, vedoucí provozu údržby TS Karviná: “Za poslední dva roky došlo díky větru k mnoha vývratům, kdy se stromy uřezaly a pařezy zůstaly poměrně vysoké, takže se k té práci vracíme. Pařezy seřízneme, vyfrézujeme.”</w:t>
      </w:r>
    </w:p>
    <w:p>
      <w:pPr/>
      <w:r>
        <w:rPr/>
        <w:t xml:space="preserve">Tato činnost má několik důvodů, ten hlavní je bezpečnost návštěvníků a důležité je i estetikum celého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678/v-karvine-odstranuji-spodni-vetve-kvuli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2026-07-12T13:59:45+02:00</dcterms:created>
  <dcterms:modified xsi:type="dcterms:W3CDTF">2026-07-12T13:59:45+02:00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