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17.2.2018,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instaluje požární hlásiče a detektory CO</w:t>
      </w:r>
    </w:p>
    <w:p>
      <w:pPr/>
      <w:r>
        <w:rPr/>
        <w:t xml:space="preserve">40 procent všech úmrtí při požárech v Moravskoslezském kraji souvisí s ohněm v bytech. Také oxid uhelnatý má na svém kontě spoustu obětí. Ostrava nákup hlásičů a detektorů avizovala v loňském roce, chce chránit majetek a obyvatele obecních bytů. </w:t>
      </w:r>
    </w:p>
    <w:p>
      <w:pPr/>
      <w:r>
        <w:rPr/>
        <w:t xml:space="preserve">"Detektorů bude celkem 4.500 kusů. Budou distribuovány do bytů zatím ve 14 městských obvodech. Chtěl bych připomenout, že je to opravdu unikátní projekt v rámci celé ČR svým rozsahem a počtem detektorů. Model je nastaven tak, že město detektory kupuje z fondu pro bezpečnost a městské obvody platí instalaci," vysvětluje primátor Ostravy Tomáš Macura (ANO) s tím, že fond pro bezpečnost tvoří vybrané pokuty ve městě.</w:t>
      </w:r>
    </w:p>
    <w:p>
      <w:pPr/>
      <w:r>
        <w:rPr/>
        <w:t xml:space="preserve">První vlna instalací proběhne ve 14 obvodech. Nejvíce kusů bude ve Slezské Ostravě a v Porubě. Nejčastěji je budou montovat dobrovolní hasiči. "Při požárech bytů málokdy dochází k tomu, že příčinou smrti je uhoření člověka, ale většinou se lidé udusí tím, že včas neidentifikují, že požár nastal," dodává Macura. </w:t>
      </w:r>
    </w:p>
    <w:p>
      <w:pPr/>
      <w:r>
        <w:rPr/>
        <w:t xml:space="preserve">Vedení města počítá s nákupem i dalších detektorů a hlásičů. Postupně chce takto vybavit všechny městské byty. Zájem totiž projevily i obvody, které se do výzvy v prvním běhu nezapojily.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737/ostrava-instaluje-pozarni-hlasice-a-detektory-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2026-07-09T13:20:16+02:00</dcterms:created>
  <dcterms:modified xsi:type="dcterms:W3CDTF">2026-07-09T13:20:16+02:00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