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2.3.2018,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bude mít moderní operační sály</w:t>
      </w:r>
    </w:p>
    <w:p>
      <w:pPr/>
      <w:r>
        <w:rPr/>
        <w:t xml:space="preserve">Ostravský magistrát chystá stavbu nového bloku v Městské nemocnici Ostrava. Budova bude mít 5 pater. Tím nejdůležitějším a vlastně i důvodem výstavby pavilonu, jsou centrální operační sály, které budou v prvním nadzemním patře.</w:t>
      </w:r>
    </w:p>
    <w:p>
      <w:pPr/>
      <w:r>
        <w:rPr/>
        <w:t xml:space="preserve">Petr Uhlig, ředitel Městské nemocnice Ostrava: ”Posune to tu nemocnici do jiné dimenze. Bude tam velké zkvalitnění péče. Bude zlepšena organizace operační, pooperační a následné péče. Zkrátí se přepravní časy pacientů. “ </w:t>
      </w:r>
    </w:p>
    <w:p>
      <w:pPr/>
      <w:r>
        <w:rPr/>
        <w:t xml:space="preserve">V tuto chvíli má město vypracovánu studii proveditelnosti. Předpokládané náklady by se měly pohybovat kolem tři čtvrtě miliardy korun. Z toho 150 milionů bude stát vybavení. </w:t>
      </w:r>
    </w:p>
    <w:p>
      <w:pPr/>
      <w:r>
        <w:rPr/>
        <w:t xml:space="preserve">Michal Mariánek (Ostravak) náměstek primátora Ostravy: “Už jsme založili fond pro nemocnici, takže z velké části to budeme financovat z fondu. Uvidíme, kolik budeme mít aktuálně peněz při soutěži na zhotovitele a jsme připraveni si tuto stavbu zaúvěrovat.”</w:t>
      </w:r>
    </w:p>
    <w:p>
      <w:pPr/>
      <w:r>
        <w:rPr/>
        <w:t xml:space="preserve">Stavba nového pavilonu by měla být zahájena v roce 2021 a dokončena do dvou let. Ostrava ale v městské nemocnici plánuje i další velké investice, jako je parkovací dům nebo centrum péče o matku a dítě. Vše by mělo být dokončeno do roku 2030.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886/mestska-nemocnice-bude-mit-moderni-operacni-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2026-07-09T12:15:37+02:00</dcterms:created>
  <dcterms:modified xsi:type="dcterms:W3CDTF">2026-07-09T12:15:37+02:00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