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evangelíci mají nového pastora</w:t>
      </w:r>
    </w:p>
    <w:p>
      <w:pPr/>
      <w:r>
        <w:rPr/>
        <w:t xml:space="preserve">Za účasti biskupa Slezské církve evangelické, členů presbyterstva farního sboru, ostatních věřících a vzácných hostů byl v neděli v Karviné instalován nový pastor. Stal se jím Emil Macura, který ve funkci střídá Jana Cieslara.</w:t>
      </w:r>
    </w:p>
    <w:p>
      <w:pPr/>
      <w:r>
        <w:rPr/>
        <w:t xml:space="preserve">Emil Macura, pastor Farního sboru Slezské církve evangelické a.v. v Karviné: “Byl jsem vikářem v Návsí u Jablunkova asi čtyři roky a teď dva roky jsem tady byl pastorem druhým neinstalovaným a teď mě vybrali za prvního, přebírám štafetu po J.Cieslarovi, na něho navazuju.”</w:t>
      </w:r>
    </w:p>
    <w:p>
      <w:pPr/>
      <w:r>
        <w:rPr/>
        <w:t xml:space="preserve">Jan Cieslar, bývalý pastor: “Přes třicet let jsem tady byl, 25 let pastorem, rok jsem v důchodu a teď se podařilo zvolit nového, který nastupuje do úřadu tak jsem mu to všechno předal.”</w:t>
      </w:r>
    </w:p>
    <w:p>
      <w:pPr/>
      <w:r>
        <w:rPr/>
        <w:t xml:space="preserve">Při slavnostním uvedení do úřadu novému pastorovi biskup předal čtyři symboly.</w:t>
      </w:r>
    </w:p>
    <w:p>
      <w:pPr/>
      <w:r>
        <w:rPr/>
        <w:t xml:space="preserve">Tomáš Tyrlík, biskup Slezské církve evangelické a. v.: “Vždy předáváme symbolicky Bibli, mísu ke křtu svatému, náčiní k večeři Páně a symbolický klíč od kostela.”</w:t>
      </w:r>
    </w:p>
    <w:p>
      <w:pPr/>
      <w:r>
        <w:rPr/>
        <w:t xml:space="preserve">David Kiedroň, presbyter karvinského sboru: “Věřím, že jeho služba bude požehnáním pro náš sbor.”</w:t>
      </w:r>
    </w:p>
    <w:p>
      <w:pPr/>
      <w:r>
        <w:rPr/>
        <w:t xml:space="preserve">S liturgickým pozdravem navštívil slavnost i místní římskokatolický farář.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18/karvinsti-evangelici-maji-noveho-pa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2026-07-12T07:33:19+02:00</dcterms:created>
  <dcterms:modified xsi:type="dcterms:W3CDTF">2026-07-12T07:33:19+02:00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