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Naše jaro prezentuje práce Fokusu</w:t>
      </w:r>
    </w:p>
    <w:p>
      <w:pPr/>
      <w:r>
        <w:rPr/>
        <w:t xml:space="preserve">O úvod vernisáže výstavy výtvarných aktivit Střediska volného času Fokus se postarali členové kroužku kytar.  Pak už se ale vše točilo kolem obrázků a keramiky.  Ve Fokusu  funguje celkem 6 výtvarných kurzů a všechny měly na výstavě s názvem Naše jaro svůj prostor.</w:t>
      </w:r>
    </w:p>
    <w:p>
      <w:pPr/>
      <w:r>
        <w:rPr/>
        <w:t xml:space="preserve">“Na zdech jsou zarámována díla těch nejstarších a tedy těch, v uvozovkách, nejšikovnějších a jsou to děti z  Výtvarné školy II, v předsálí máme Výtvarnou školu I a Šmudlu, což jsou výtvarníci, kteří začínají,a výstava je doplněna tvorbou z keramických kroužků,” uvedla Dana Dokládalová, SVČ Fokus Nový Jičín.</w:t>
      </w:r>
    </w:p>
    <w:p>
      <w:pPr/>
      <w:r>
        <w:rPr/>
        <w:t xml:space="preserve">Druhým rokem Fokus otevírá také lekce, ve kterých si účastníci za odborné asistence loutkařky mohou vyrobit i vlastní hračku. </w:t>
      </w:r>
    </w:p>
    <w:p>
      <w:pPr/>
      <w:r>
        <w:rPr/>
        <w:t xml:space="preserve">“Jmenuje se Můj první plyšák a děti tam pod vedením zkušené lektorky Jany Masaříkové vyrábějí opravdové plyšáky. Tady mám třeba na ukázku jehelníček a plyšáčka kočku. Opravdu to dělají děti, jsou velmi zručné a vznikají tam krásné věci,” ukázala vystavená dílka Dana Dokládalová.</w:t>
      </w:r>
    </w:p>
    <w:p>
      <w:pPr/>
      <w:r>
        <w:rPr/>
        <w:t xml:space="preserve">K vidění jsou ovšem na Staré poště i další rozmanité tvůrčí techniky. </w:t>
      </w:r>
    </w:p>
    <w:p>
      <w:pPr/>
      <w:r>
        <w:rPr/>
        <w:t xml:space="preserve">“Zpracovávali jsme jednoduché téma zátiší. Třeba tato práce je vytvořena strukturální technikou akrylové kresby, potažena je alobalem a následně je tato obrysová kresba doplněna olejovou barvou, která je vytřená,” popsala výtvarné práce Jana Tošovská, vedoucí kroužku Výtvarná škola II.</w:t>
      </w:r>
    </w:p>
    <w:p>
      <w:pPr/>
      <w:r>
        <w:rPr/>
        <w:t xml:space="preserve">Dále tu nechybí ani ukázky klasické malby doplněné olejovým pastelem a kresba uhlem. </w:t>
      </w:r>
    </w:p>
    <w:p>
      <w:pPr/>
      <w:r>
        <w:rPr/>
        <w:t xml:space="preserve">”Některé jsou inspirovány uměleckými směry 19. až 20. století, jedná se třeba o Kubismus nebo Pointilismus, což je malba prostřednictvím barevných teček,” doplnila Jana Tošovská.  </w:t>
      </w:r>
    </w:p>
    <w:p>
      <w:pPr/>
      <w:r>
        <w:rPr/>
        <w:t xml:space="preserve">Výtvarně se vyřádit mohou ve Fokusu nejen děti. Dvakrát týdně je keramika pro dospělé. Nárazově jsou pořádány i tvůrčí dílny otevřené veřejnosti. </w:t>
      </w:r>
    </w:p>
    <w:p>
      <w:pPr/>
      <w:r>
        <w:rPr/>
        <w:t xml:space="preserve">“Jako třeba Kurz realistické kresby s využitím pravé mozkové hemisféry. Je to teď velmi populární. Je to vlastně takový malý zázrak, že v každém z nás je schován někde umělec a lze pomocí tohoto kurzu během pár dnů kreslit tak, jak jsme si vždycky představovali, že bychom takhle chtěli umět kreslit,” dodala Dana Dokládalová.</w:t>
      </w:r>
    </w:p>
    <w:p>
      <w:pPr/>
      <w:r>
        <w:rPr/>
        <w:t xml:space="preserve">Podrobnosti o Kurzu realistické kresby naleznete na webu Fokusu.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6/vystava-nase-jaro-prezentuje-prac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2026-07-20T23:08:21+02:00</dcterms:created>
  <dcterms:modified xsi:type="dcterms:W3CDTF">2026-07-20T23:08:21+02:00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