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další opravy historického jádra</w:t>
      </w:r>
    </w:p>
    <w:p>
      <w:pPr/>
      <w:r>
        <w:rPr/>
        <w:t xml:space="preserve">Laudonovo náměstíčko, tak se v Novém Jičíně neoficiálně říká průchodu mezi hlavním náměstím a Žerotínovou ulicí. Radnice plánuje prostor opravit a vymazat tak z mapy města další nevzhlednou část. </w:t>
      </w:r>
    </w:p>
    <w:p>
      <w:pPr/>
      <w:r>
        <w:rPr/>
        <w:t xml:space="preserve">“Samozřejmě předláždění, výsadba zeleně i přenosné zeleně, truhlíky, prostě, aby to bylo hezké zelené zákoutí,” uvedla Blanka Faluši (ČSSD), místostarostka Nového Jičína.</w:t>
      </w:r>
    </w:p>
    <w:p>
      <w:pPr/>
      <w:r>
        <w:rPr/>
        <w:t xml:space="preserve">Rekonstrukci nádvoří plánuje radnice ve spolupráci s majitelem domu, ve které je zde provozována restaurace Laudon a měla by se tedy dotknout i úpravy venkovní zahrádky tak, aby se celý prostor sladil.   </w:t>
      </w:r>
    </w:p>
    <w:p>
      <w:pPr/>
      <w:r>
        <w:rPr/>
        <w:t xml:space="preserve">“A já doufám, že v roce 2019 se tato krásná akce zrealizuje a naše náměstí získá moc příjemný a hezký kout osázený zelení,” dodala místostarostka. </w:t>
      </w:r>
    </w:p>
    <w:p>
      <w:pPr/>
      <w:r>
        <w:rPr/>
        <w:t xml:space="preserve">Ještě v letošním roce pak město opraví některé domy přímo na náměstí. Do rozpočtu se opět podařilo získat dotaci z programu regenerace městských památkových rezervací, který vyhlašuje ministerstvo kultury. </w:t>
      </w:r>
    </w:p>
    <w:p>
      <w:pPr/>
      <w:r>
        <w:rPr/>
        <w:t xml:space="preserve">“Dostali jsme 770 tisíc korun tento rok, teď se budou dělat vnější opravy tří domů, ať to jsou výměny oken, fasády, jsem za to rád a myslím si, že naše náměstí si to zaslouží,”  sdělil Jaroslav Dvořák (ČSSD), starosta Nového Jičína.</w:t>
      </w:r>
    </w:p>
    <w:p>
      <w:pPr/>
      <w:r>
        <w:rPr/>
        <w:t xml:space="preserve">Například loni činila dotaci z ministerstva kultury 950 tisíc korun. Peníze směřovaly zejména do  renovace vzácné budovy Staré pošty.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09/novy-jicin-planuje-dalsi-opravy-historickeho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2026-07-20T23:08:20+02:00</dcterms:created>
  <dcterms:modified xsi:type="dcterms:W3CDTF">2026-07-20T23:08:20+02:00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