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si nechávají aplikovat nanonástřik</w:t>
      </w:r>
    </w:p>
    <w:p>
      <w:pPr/>
      <w:r>
        <w:rPr/>
        <w:t xml:space="preserve">Nemocnice a zvláště pak některá oddělení vyžadují naprosto čisté prostředí. Proto se Krajský úřad zapojil do projektu Nové prvky pasivní ochrany a spolufinancuje nanonástřiky na bázi titanu. V Havířově bylo k ošetření vybráno oddělení interní JIP.</w:t>
      </w:r>
    </w:p>
    <w:p>
      <w:pPr/>
      <w:r>
        <w:rPr/>
        <w:t xml:space="preserve">“My jsme tento materiál použili nejdříve v Městské nemocnici v Ostravě, kde jsme ho testovali rok. Testovali jsme, jak účinkuje. Materiál má širokospektrální účinky. Mimo jiné dokáže eliminovat všechny mechanické, organické a chemické nečistoty na povrchu,” řekl jednatel společnosti NanoZone Jaromír Hanačík.</w:t>
      </w:r>
    </w:p>
    <w:p>
      <w:pPr/>
      <w:r>
        <w:rPr/>
        <w:t xml:space="preserve">Testy v ostravské nemocnici ukázaly, že se snížil až o 70% výskyt mikroorganismů na ošetřených plochách.</w:t>
      </w:r>
    </w:p>
    <w:p>
      <w:pPr/>
      <w:r>
        <w:rPr/>
        <w:t xml:space="preserve">“Byli jsme odborníky v naší nemocnici vybráni jako specializované pracoviště. Mohlo by to být přínosné, protože u nás bývají hospitalizováni pacienti vysoce rizikoví i po stránce infekční,” uvedla staniční sestra JIP, NsP Havířov Martina Roskošná.</w:t>
      </w:r>
    </w:p>
    <w:p>
      <w:pPr/>
      <w:r>
        <w:rPr/>
        <w:t xml:space="preserve">Před samotným nástřikem musí nemocnice vždy nechat celé oddělení vymalovat.</w:t>
      </w:r>
    </w:p>
    <w:p>
      <w:pPr/>
      <w:r>
        <w:rPr/>
        <w:t xml:space="preserve">“Naše pacienty z JIP jsme přestěhovali na chirurgickou JIP. V rámci personální unie byla v nemocnici Karviné-Ráji vybrána chirurgická JIP, u nás interní JIP,” vysvětlila náměstkyně pro ošetřovatelskou péči Renata Tydlačková.</w:t>
      </w:r>
    </w:p>
    <w:p>
      <w:pPr/>
      <w:r>
        <w:rPr/>
        <w:t xml:space="preserve">Do projektu budou postupně zapojeny vybraná oddělení ze všech krajských nemocnic.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061/nemocnice-si-nechavaji-aplikovat-nanonast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2026-04-20T21:52:39+02:00</dcterms:created>
  <dcterms:modified xsi:type="dcterms:W3CDTF">2026-04-20T21:52:39+02:00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