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21.3.2018,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​Téměř všechny parcely už mají své majitele</w:t>
      </w:r>
    </w:p>
    <w:p>
      <w:pPr/>
      <w:r>
        <w:rPr/>
        <w:t xml:space="preserve">Posledníchšest pozemků ke stavbě rodinných domů je volných  k prodeji v lokalitě U Rybníkův Ludgeřovicích. Celkem 36 nově vytvořených parcel se začalo prodávatv r. 2016 obálkovou metodou. Přednost měl vždy zájemce s  nejvýhodnější nabídkou.</w:t>
      </w:r>
    </w:p>
    <w:p>
      <w:pPr/>
      <w:r>
        <w:rPr/>
        <w:t xml:space="preserve"> „Základní cena za metr čtveřeční je 850 Kč bez DPH. Prodává se obálkovou metodou. Uspěje ten, kterýpodá nejvýhodnější nabídku. Jsou stanoveny i podmínky pro případy, kdy jsounabídky stejné." shrunuje podmínky prodeje Jindřich Hudeček, tajemník Obecního úřadu Ludgeřovice.</w:t>
      </w:r>
    </w:p>
    <w:p>
      <w:pPr/>
      <w:r>
        <w:rPr/>
        <w:t xml:space="preserve">URybníků zatím pracují těžké stroje na pokládce inženýrských sítí.Kanalizace užje hotová. Teď se dokončují přípojky vody a nízkého napětí. Poté se vybudujenová komunikace. Vše by mělo být hotové do poloviny letošního roku. Pak mohoumajitelé pozemků zahájit stavbu svých domů. V zápětí se nejspíš začnourozprovávat také další parcely z II. etapy připravované výstavby.</w:t>
      </w:r>
    </w:p>
    <w:p>
      <w:pPr/>
      <w:r>
        <w:rPr/>
        <w:t xml:space="preserve">Obec se bude zabývat možností zastavět dalších 30 parcel,které by měly být v sousedství nabízeny k prodeji. Zástavba je užřešena architektonickou studií." dodává Hudeček.</w:t>
      </w:r>
    </w:p>
    <w:p>
      <w:pPr/>
      <w:r>
        <w:rPr/>
        <w:t xml:space="preserve">Ludgeřovicejsou jedna z mála obcí, kde počet obyvatel stoupá. Za poslední čtyři roky se jejich počet zvednul o více jak sto osob. Momentálně jich tady žije asi 4 900. Nověpostavené domy určitě toto číslo ještě zvýší.</w:t>
      </w:r>
    </w:p>
    <w:p>
      <w:pPr/>
      <w:r>
        <w:rPr/>
        <w:t xml:space="preserve">„Vzhledem k tomu, že počet obyvatel roste, tak zjišťujeme, zda tadypostavíme jen rodinné domy. Existuje možnost, že část pozemků uvolníme apostavíme tam novou mateřskou školu, "přemýšlí starosta Ludgeřovic Daniel Havlík (ČSSD).</w:t>
      </w:r>
    </w:p>
    <w:p>
      <w:pPr/>
      <w:r>
        <w:rPr/>
        <w:t xml:space="preserve">Přestože na území obce jsou celkem čtyři mateřské školy, jejichpočet nestačí. Zhruba 25 dětí každoročně musí návštěvu školky oželet.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2154/temer-vsechny-parcely-uz-maji-sve-maj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2026-05-05T13:21:38+02:00</dcterms:created>
  <dcterms:modified xsi:type="dcterms:W3CDTF">2026-05-05T13:21:38+02:00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