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film o generálu Laudonovi </w:t>
      </w:r>
    </w:p>
    <w:p>
      <w:pPr/>
      <w:r>
        <w:rPr/>
        <w:t xml:space="preserve">Poslední jednání zastupitelstva začalo výjimečně slavnostním okamžikem - na prapor města zavěsil starosta Jaroslav Dvořák spolu s kastelánem Zámku Kunín pamětní stuhu, kterou Novému Jičínu věnovali potomci maršála Laudona jako poděkování za uchovávání jeho památky  a přijetí na městských slavnostech.</w:t>
      </w:r>
    </w:p>
    <w:p>
      <w:pPr/>
      <w:r>
        <w:rPr/>
        <w:t xml:space="preserve">Následně také zastupitelé shlédli dokumentární film s názvem Generál Laudon, který k loňskému 300. výročí jeho narození nechalo město zpracovat televizí Polar. </w:t>
      </w:r>
    </w:p>
    <w:p>
      <w:pPr/>
      <w:r>
        <w:rPr/>
        <w:t xml:space="preserve">“Autorem námětu a scénáře byl právě pan doktor Zezulčík a je to takové zakončení těch Laudonovských slavností. Na druhou stranu by ten film měl sloužit i pro další zvýšení cestovního ruchu. Dáme ho na webové stránky a budeme ho nabízet také v Návštěvnickém centru, aby návštěvníci věděli, že tady máme expozici Generála Laudon a že je to i Laudonovské město,” sdělil Jaroslav Dvořák (ČSSD), starosta Nového Jičína.</w:t>
      </w:r>
    </w:p>
    <w:p>
      <w:pPr/>
      <w:r>
        <w:rPr/>
        <w:t xml:space="preserve">“Generál Laudon je jakási skica o životě výjimečného válečníka, který svou kariéru spojil s rakouskou armádou, vešel do dějin a nebyl, na rozdíl od ostatních válečníků, zapomenut,” uvedl Jaroslav Zezulčík, autor scénáře, kastelán Zámku Kunín.</w:t>
      </w:r>
    </w:p>
    <w:p>
      <w:pPr/>
      <w:r>
        <w:rPr/>
        <w:t xml:space="preserve">Jedenáctiminutový film vystihuje počátky jeho vojenské kariéry až po jeho úmrtí v Novém Jičíně. Zároveň také představuje jeho památku, která je ve městě udržována už více než 200 let. </w:t>
      </w:r>
    </w:p>
    <w:p>
      <w:pPr/>
      <w:r>
        <w:rPr/>
        <w:t xml:space="preserve">“Určitě byl film doplněn řadou málo známých grafických listů, především bitevních plánů, které jsou uloženy ve sbírce generála Laudona v novojičínském zámku. Tomu filmu samozřejmě dodává punc výjimečnosti také účast baronské rodiny Laudonů,” upozornil autor scénáře filmu. </w:t>
      </w:r>
    </w:p>
    <w:p>
      <w:pPr/>
      <w:r>
        <w:rPr/>
        <w:t xml:space="preserve">V dokumentu promlouvá Maximilian Loudon, hlava baronské rodiny Loudonů. Rozhovor s ním vznikl na Zámku Kunín v době konání loňských městských slavností, na které přijelo 52 členů této rodiny. </w:t>
      </w:r>
    </w:p>
    <w:p>
      <w:pPr/>
      <w:r>
        <w:rPr/>
        <w:t xml:space="preserve">“Ten film vznikal na konci loňského roku na zámku v Kuníně, kde jsme pracovali na scénáři, ale také jsme využili těch nádherných záběrů , které televize Polar pořídila z té velké famózní bitevní scény. Mimochodem rodina Loudonů byla doslova nadšená z této obrovské bitvy,” doplnil Jaroslav Zezulčík.  </w:t>
      </w:r>
    </w:p>
    <w:p>
      <w:pPr/>
      <w:r>
        <w:rPr/>
        <w:t xml:space="preserve">Za zmínku stojí také hudební podklad filmu. Ten tvoří skladby z Laudonovy doby, mimo jiné Haydnova symfonie a Mozartovo rekviem, které jsou přímo Laudonovi věnovány. </w:t>
      </w:r>
    </w:p>
    <w:p>
      <w:pPr/>
      <w:r>
        <w:rPr/>
        <w:t xml:space="preserve">Laudonům doveze Jaroslav Zezulčík film do Vídně osobně, ale až po zahájení sezony na Zámku Kunín, která začíná na velikonoční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174/novy-jicin-ma-film-o-generalu-laudonov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2026-05-31T21:25:02+02:00</dcterms:created>
  <dcterms:modified xsi:type="dcterms:W3CDTF">2026-05-31T21:25:02+02:00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