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Vančurova učí děti mluvit a žít v kolektivu</w:t>
      </w:r>
    </w:p>
    <w:p>
      <w:pPr/>
      <w:r>
        <w:rPr/>
        <w:t xml:space="preserve">Logopedická průprava se v tomto oddělení mateřské školy Vančurová prolíná celým dnem. Na vady řeči se zde zaměřují už více než 10 let.</w:t>
      </w:r>
    </w:p>
    <w:p>
      <w:pPr/>
      <w:r>
        <w:rPr/>
        <w:t xml:space="preserve">”Tady už jsou přijímány děti s doporučením ze speciálního pedagogického centra pro vady řeči a potřebují nějakou reedukaci,” vysvětlila Jana Vrbová, vedoucí učitelka MŠ Vančurova.  </w:t>
      </w:r>
    </w:p>
    <w:p>
      <w:pPr/>
      <w:r>
        <w:rPr/>
        <w:t xml:space="preserve">Jedná se tedy o děti, které nedokážou vyslovit více hlásek a při tom by už je ve svém věku měly postupně ovládat. Součástí tréninků jsou individuální cvičení, například před zrcadlem, a nebo naopak probíhá náprava řeči nenápadnou formou her.</w:t>
      </w:r>
    </w:p>
    <w:p>
      <w:pPr/>
      <w:r>
        <w:rPr/>
        <w:t xml:space="preserve">“Děti v rámci dechového cvičení dostaly slánky, kterými nejprve rozfoukaly kytičky po prostoru a teď by je měly brčkem nasávat. Dále pak mají každou kytičku podle barvy přiřadit na správný lísteček,”  popsala cvičení Markéta Benešová, učitelka logopedické třídy.  </w:t>
      </w:r>
    </w:p>
    <w:p>
      <w:pPr/>
      <w:r>
        <w:rPr/>
        <w:t xml:space="preserve">Ve školce Vančurova je celkem 76 dětí, z toho 30 se speciálním vzděláváním. Integrovat se zde přirozeným způsobem snaží nejen děti s vadami řeči, ale také se zrakovými a sluchovými vadami a lehčími formami autismu.  </w:t>
      </w:r>
    </w:p>
    <w:p>
      <w:pPr/>
      <w:r>
        <w:rPr/>
        <w:t xml:space="preserve">“Profilujeme se ve speciálním vzdělávání a máme tady dvě logopedické třídy, kde jsou děti s vadami řeči, a v dalších dvou klasických běžných třídách integrujeme děti. Takže v logopedických třídách probíhá skupinová integrace a v běžných třídách individuální integrace,” uvedla Jana Vrbová.  </w:t>
      </w:r>
    </w:p>
    <w:p>
      <w:pPr/>
      <w:r>
        <w:rPr/>
        <w:t xml:space="preserve">Čtvrtým rokem má v této školce svého syna Daniela Kretková, která si ji vybrala právě k vůli speciálnímu vzdělávání. </w:t>
      </w:r>
    </w:p>
    <w:p>
      <w:pPr/>
      <w:r>
        <w:rPr/>
        <w:t xml:space="preserve">“Udělal hrozně velké pokroky, především v té socializaci. Vliv toho kolektivu zdravých dětí je hodně velký,” sdělila Daniela Kretková, rodič.</w:t>
      </w:r>
    </w:p>
    <w:p>
      <w:pPr/>
      <w:r>
        <w:rPr/>
        <w:t xml:space="preserve">“A věnujeme se i dětem z opačného spektra, to znamená i dětem nadaným, protože i tyto potřebují speciální péči a zvláštní metody práce, aby se jejich talent a nadání podporovalo,” zdůraznila vedoucí učitelka MŠ Vančurova.  </w:t>
      </w:r>
    </w:p>
    <w:p>
      <w:pPr/>
      <w:r>
        <w:rPr/>
        <w:t xml:space="preserve">V oblasti speciálního vzdělávání jsou pedagogové této mateřské školy na špičkové úrovni. Své zkušenosti předávají svým kolegům z celého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12/skolka-vancurova-uci-deti-mluvit-a-zit-v-kolekt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2026-04-05T18:47:38+02:00</dcterms:created>
  <dcterms:modified xsi:type="dcterms:W3CDTF">2026-04-05T18:47:38+02:00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