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13.4.2018,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 chce koupit a oživit Prior v centru města</w:t>
      </w:r>
    </w:p>
    <w:p>
      <w:pPr/>
      <w:r>
        <w:rPr/>
        <w:t xml:space="preserve">Společnost Prior, Obchodní domy už nechce podnikat v Krnově. Městu proto nabídla svůj podíl za 41 milionů korun. Radní s odkupem souhlasí už jen proto. že město je vlastníkem 25 procent tohoto objektu. Důvodů je ale více.</w:t>
      </w:r>
    </w:p>
    <w:p>
      <w:pPr/>
      <w:r>
        <w:rPr/>
        <w:t xml:space="preserve">“Abychom ten objekt v bezprostředním centru města měli pod kontrolou a mohli ovlivňovat jeho budoucnost. Myslím, si, že i to poměrně velkorysé zázemí tam skýtá určité možnosti,</w:t>
      </w:r>
    </w:p>
    <w:p>
      <w:pPr/>
      <w:r>
        <w:rPr/>
        <w:t xml:space="preserve">Co se týče těch obchodních prostor, tam dneska je trošičku zdrojem kritiky mezi krnovany, že některé ty plochy jsou prázdné, nejsou využívané dlouhodobě a myslím si, že díky zkušenostem, které máme v rámci správy nebytových prostor, že bychom uměli i toto posunout,” uvádí Michal Brunclík, místostarosta Krnova</w:t>
      </w:r>
    </w:p>
    <w:p>
      <w:pPr/>
      <w:r>
        <w:rPr/>
        <w:t xml:space="preserve">Námi osloveným lidem ve městě chybí zejména obchody s oblečením a obuví.</w:t>
      </w:r>
    </w:p>
    <w:p>
      <w:pPr/>
      <w:r>
        <w:rPr/>
        <w:t xml:space="preserve">“No, třeba to Pepco, to se mi strašně líbí ten obchod, uvítala bych, kdyby to tady bylo, jo. Máme malého vnoučka, takže věci jako tam jsou úplně super.”</w:t>
      </w:r>
    </w:p>
    <w:p>
      <w:pPr/>
      <w:r>
        <w:rPr/>
        <w:t xml:space="preserve">“Něco, já nevím, nějaké oblečení ale nevím co. I obuv nějaká trošku jiná, no.”</w:t>
      </w:r>
    </w:p>
    <w:p>
      <w:pPr/>
      <w:r>
        <w:rPr/>
        <w:t xml:space="preserve">“My jezdíme do Opavy, takže spíš v Opavě nakupujeme. ne tady v Krnově.”</w:t>
      </w:r>
    </w:p>
    <w:p>
      <w:pPr/>
      <w:r>
        <w:rPr/>
        <w:t xml:space="preserve">“Hlavně ty obchody tady chybí. S oblečením, no, tady není vůbec nic.”</w:t>
      </w:r>
    </w:p>
    <w:p>
      <w:pPr/>
      <w:r>
        <w:rPr/>
        <w:t xml:space="preserve">“Ať je takový obchoďák něco jak je ta Breda.”</w:t>
      </w:r>
    </w:p>
    <w:p>
      <w:pPr/>
      <w:r>
        <w:rPr/>
        <w:t xml:space="preserve">“Tak něco, jak je třeba v Opavě, ale v Opavě se to též horší trošku.”</w:t>
      </w:r>
    </w:p>
    <w:p>
      <w:pPr/>
      <w:r>
        <w:rPr/>
        <w:t xml:space="preserve">V Prioru by mohlo najít své místo i nové oddělení knihovny a také zasedací sál pro zastupitele. Město teď bude jednat s vlastníkem o podmínkách prodeje a ceně.</w:t>
      </w:r>
    </w:p>
    <w:p>
      <w:pPr/>
      <w:r>
        <w:rPr/>
        <w:t xml:space="preserve">“Kromě té kupní ceny bude třeba uvažovat také s poměrně velkou investicí a bude potřeba tam vložit dost peněz, takže si myslíme, že bychom se měli pokusit tu cenu snížit řádově mezi 5, 10 milióny dolů, říká Michal Brunclík, místostarosta Krnova</w:t>
      </w:r>
    </w:p>
    <w:p>
      <w:pPr/>
      <w:r>
        <w:rPr/>
        <w:t xml:space="preserve">Konečné slovo o případné koupi Prioru pak budou mít zastupitelé.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426/krnov-chce-koupit-a-ozivit-prior-v-centr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2026-09-26T21:23:41+02:00</dcterms:created>
  <dcterms:modified xsi:type="dcterms:W3CDTF">2026-09-26T21:23:41+02:00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