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Syndromem diabetické nohy trpí stále více lidí</w:t>
      </w:r>
    </w:p>
    <w:p>
      <w:pPr/>
      <w:r>
        <w:rPr/>
        <w:t xml:space="preserve">Drobná ranka, nebo zarostlý nehet u pacienta s diabetickou nohou může vést až k amputaci končetiny. Cukrovka totiž zhoršuje hojení ran. A bohužel právě těchto případů stále přibývá. Proto se v Ostravě konala odborná diabetologická a podiatrická konference.</w:t>
      </w:r>
    </w:p>
    <w:p>
      <w:pPr/>
      <w:r>
        <w:rPr/>
        <w:t xml:space="preserve">“My bojujeme o každý prst, o každou drobnou ranku. Mnohým z těchto ran se dá předcházet pravidelnou kontrolou dolních končetin,” řekl diabetolog Miroslav Koliba.</w:t>
      </w:r>
    </w:p>
    <w:p>
      <w:pPr/>
      <w:r>
        <w:rPr/>
        <w:t xml:space="preserve">Statistika ukazuje, že více než 40% pacientů po amputaci nohy umírá na další komplikace do tří let. </w:t>
      </w:r>
    </w:p>
    <w:p>
      <w:pPr/>
      <w:r>
        <w:rPr/>
        <w:t xml:space="preserve">“My už dnes máme přes 900 tisíc diabetiků a zhruba mezi 40 až 50 tisící už má diabetickou nohu. A každý 4. pacient má riziko, že během života diabetickou nohu mít bude,” vysvětlila profesorka z pražského IKEMU Alexandra Jirkovská.</w:t>
      </w:r>
    </w:p>
    <w:p>
      <w:pPr/>
      <w:r>
        <w:rPr/>
        <w:t xml:space="preserve">Pacient diabetik by si měl alespoň jednou za půl roku nechat důkladně zkontrolovat nohy odborníkem. Podiatrických ambulancí je však málo.</w:t>
      </w:r>
    </w:p>
    <w:p>
      <w:pPr/>
      <w:r>
        <w:rPr/>
        <w:t xml:space="preserve">“Těch ambulancí je dnes 33, ale to jsou podiatrické ambulance vedené diabetology, kteří léčí syndrom diabetologické nohy. To znamená od kotníku směrem dolů. My se potřebujeme dívat na nohu v celém kontextu. Pro nás je důležitý všeobecný podiatr,” uvedla prezidentka České podiatrické společnosti Marie Součková.</w:t>
      </w:r>
    </w:p>
    <w:p>
      <w:pPr/>
      <w:r>
        <w:rPr/>
        <w:t xml:space="preserve">Pozitivní je, že ze strany lékařů je o podiatrii stále větší zájem. A podle odborníků se za poslední rok zvýšilo i povědomí pacientů o těchto odborných ambulancích.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449/syndromem-diabeticke-nohy-trpi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2026-05-08T13:23:34+02:00</dcterms:created>
  <dcterms:modified xsi:type="dcterms:W3CDTF">2026-05-08T13:23:34+02:00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