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20.4.2018,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Mládež kraji je výzvou i pro Novojičíňáky</w:t>
      </w:r>
    </w:p>
    <w:p>
      <w:pPr/>
      <w:r>
        <w:rPr/>
        <w:t xml:space="preserve">Program Mládež kraji vyhlašuje ministerstvo školství. V rámci Moravskoslezského kraje je koordinátorem Rada dětí a mládeže. V minulosti se do něj zapojili třeba Ostrava nebo Karviná, teď se přidal i Nový Jičín.</w:t>
      </w:r>
    </w:p>
    <w:p>
      <w:pPr/>
      <w:r>
        <w:rPr/>
        <w:t xml:space="preserve">“My se obecně snažíme o větší zapojení mládeže do rozhodování o budoucnosti města, první takovou vlaštovkou byl Stůl mladých na Veřejném fóru a toto je druhý takový krok,” uvedl Ondřej Syrovátka (SZ), místostarosta Nového Jičína. </w:t>
      </w:r>
    </w:p>
    <w:p>
      <w:pPr/>
      <w:r>
        <w:rPr/>
        <w:t xml:space="preserve">Mladí lidé tedy mohou prostřednictvím tohoto projektu obohatit veřejné dění ve městě. Čas na předložení svých vizí mají do 28. května.</w:t>
      </w:r>
    </w:p>
    <w:p>
      <w:pPr/>
      <w:r>
        <w:rPr/>
        <w:t xml:space="preserve">“Důležité je to, že se jedná o neinvestiční aktivitu. V porovnání například s Participativním rozpočtem, který byl vyhlášen nedávno a který umožňuje něco postavit nebo vybudovat, tak tady je to například možnost uspořádat školení. Nebo se mladí lidé na škole rozhodnou, že uspořádají festival lokálních kapel, a podobně,”  </w:t>
      </w:r>
    </w:p>
    <w:p>
      <w:pPr/>
      <w:r>
        <w:rPr/>
        <w:t xml:space="preserve">Partnerem projektu, na kterého se lidé mohou obrátit o radu, je v Novém Jičíně Středisko volného času Fokus. </w:t>
      </w:r>
    </w:p>
    <w:p>
      <w:pPr/>
      <w:r>
        <w:rPr/>
        <w:t xml:space="preserve">“Ta nabídka těch nápadů, které mohou podat, je opravdu široká. Může jít o oblast kultury, sportu, zdraví a životního stylu, lidských práv, oblast sociální, mohou udělat akci pro seniory, zlepšit jim pohybovou aktivitu, mohou tady udělat koncert své sestry, která je talentovaná a město Nový Jičín o ní neví,” doplnila Monika Vindišová, koordinátorka projektu pro Nový Jičín, SVČ Fokus. </w:t>
      </w:r>
    </w:p>
    <w:p>
      <w:pPr/>
      <w:r>
        <w:rPr/>
        <w:t xml:space="preserve">Předkladatelé projektu musí být minimálně čtyřčlenné týmy lidí ve věku 13 až 26 let, alespoň jednomu musí být 18. Podmínkou je realizace na území města v letošním roce. S formulací vizí pomůže zájemcům prezentační školení, které se koná v Kopřivnici. Podrobnosti jsou uvedeny na webu Mládež kraji a na stránkách města. </w:t>
      </w:r>
    </w:p>
    <w:p>
      <w:pPr/>
      <w:r>
        <w:rPr/>
        <w:t xml:space="preserve">“Pokud mladí lidé zjistí, že mají možnost skutečně ovlivnit chod města, zorganizovat nějakou aktivitu, tak je to potom přitáhne k zájmu o dění ve městě, a že je to dobrá investice do budoucna,” podotkl novojičínský místostarosta. </w:t>
      </w:r>
    </w:p>
    <w:p>
      <w:pPr/>
      <w:r>
        <w:rPr/>
        <w:t xml:space="preserve">Celková částka na projekty je v Novém Jičíně 100 tisíc korun, polovina jde z ministerstva školství,  druhá z rozpočtu města. Na jeden nápad může být vynaloženo maximálně 40 tisíc. Konečné slovo při posuzování bude mít hodnotící komise složená ze zástupců města, krajské Rady dětí a mládeže a Fokusu.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528/projekt-mladez-kraji-je-vyzvou-i-pro-novojicin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2026-07-19T14:03:22+02:00</dcterms:created>
  <dcterms:modified xsi:type="dcterms:W3CDTF">2026-07-19T14:03:22+02:00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