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4.5.2018,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kynologové z našeho kraje jsou nejlepší</w:t>
      </w:r>
    </w:p>
    <w:p>
      <w:pPr/>
      <w:r>
        <w:rPr/>
        <w:t xml:space="preserve">V březnu jsme vás informovali o kuriózní krádeži, kdy se do pekařství v Karviné - Hranicích vloupal zloděj. Na místo vyrazila psovod se služební psem Reyem. Ten určil směr, kterým zloděj prchal a zloděj byl dopaden, když si pochutnával na povidlových mrkváncích. Nebyla to náhoda. Rey totiž patří mezi nejlepší služební psy. V Novém Malíně zvítězil ve Stopařském přeboru v náročné konkurenci. “Závodili jsme v nejtěžší kategorii C, kde se začíná v pátek praktickou stopou. Je v délce do dvou kilometrů a ve stáří do dvou hodin,” vysvětlil psovod Reye Radek Mlotek. </w:t>
      </w:r>
    </w:p>
    <w:p>
      <w:pPr/>
      <w:r>
        <w:rPr/>
        <w:t xml:space="preserve">Služební pes Čenda se pro změnu výborně prezentoval na Mistrovství Moravy. Hned v několika disciplínách byl natolik výjimečný, že zvítězil celkově. “Hodnotily se pachové disciplíny, stopy, vyhledávání nábojnic, předmětů a mnoho dalších. Pak samostatně hodnotila poslušnost a obrana,” uvedl Jiří Valošek, psovod Čendy. </w:t>
      </w:r>
    </w:p>
    <w:p>
      <w:pPr/>
      <w:r>
        <w:rPr/>
        <w:t xml:space="preserve">Úspěch podtrhl druhým místem Radim Carbol s Nellem. Krajská policie má asi 85 služebních psů, které cvičí 50 policistů. “Práce oddělení služby kynologie je na velmi dobré úrovni. Myslím, že je jedna z nejlepších v rámci celé republiky. Jde to vidět i na výsledcích, jak v rámci krajských, tak celorepublikových přeborů,” pochválil jednotku vedoucí Odboru Služby pořádkové policie MS kraje Libor Schejok.</w:t>
      </w:r>
    </w:p>
    <w:p>
      <w:pPr/>
      <w:r>
        <w:rPr/>
        <w:t xml:space="preserve">Na další úspěchy už je zaděláno. V minulých dnech totiž kynologickou jednotku posílili čtyři noví členové. Jde o tři fenky a jednoho psa, kterým je 10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69/policejni-kynologove-z-naseho-kraje-jsou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2026-09-14T15:50:46+02:00</dcterms:created>
  <dcterms:modified xsi:type="dcterms:W3CDTF">2026-09-14T15:50:46+02:00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