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9.5.2018, 22:13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učily, jak zbytečně neplýtvat surovinami</w:t>
      </w:r>
    </w:p>
    <w:p>
      <w:pPr/>
      <w:r>
        <w:rPr/>
        <w:t xml:space="preserve">Děti z ludgeřovické základní školy se  snažily přijít na to, jak mohou být odložené staré věci ještě prospěšné a také jak se dají využít. Nebo zjišťovaly, jak velké nebezpečí může odpadpředstavovat.</w:t>
      </w:r>
    </w:p>
    <w:p>
      <w:pPr/>
      <w:r>
        <w:rPr/>
        <w:t xml:space="preserve">„Každáskupinka má k dispozici iPad, kde si může na internetu. vyhledávatpotřebné informace. První dvě hodiny zpracovávali žáci pracovní listy, kde byly také informace, které jim teď pomohou zpracovat plakát," popisuje učitelka 6.C Iva Slavíková.</w:t>
      </w:r>
    </w:p>
    <w:p>
      <w:pPr/>
      <w:r>
        <w:rPr/>
        <w:t xml:space="preserve">Zatímco někteří žáci pracovali ve škole, do terénu vyrasila  skupinka členů Projektu Emise.V rámci něj školáci dohlížejí nad správným vytápěním rodinných domů.Vyzbrojeni byli letáčky a také dotazníkem a zjišťovali, jak a čím jednotlivé domácnosti topí.</w:t>
      </w:r>
    </w:p>
    <w:p>
      <w:pPr/>
      <w:r>
        <w:rPr>
          <w:i w:val="1"/>
          <w:iCs w:val="1"/>
        </w:rPr>
        <w:t xml:space="preserve">“</w:t>
      </w:r>
      <w:r>
        <w:rPr/>
        <w:t xml:space="preserve">Dětise naučí komunikovat s lidmi, naučí se vyhodnocovat informace, kterézískají.  Naučí se vícemeně  i reagovat  na negativní reakce lidí, které mohou přijít," říká koordinátorka Projektu Emise Hana Halodová.</w:t>
      </w:r>
    </w:p>
    <w:p>
      <w:pPr/>
      <w:r>
        <w:rPr/>
        <w:t xml:space="preserve">Nejmenší školáci oslavili Den Země výletem.Došli k Chatě Ostříž na Vrablovci, kde si zahráli hry a opekli nad ohněmsvůj první letošní špekáček.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2821/deti-se-ucily-jak-zbytecne-neplytvat-surov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2026-06-23T08:42:24+02:00</dcterms:created>
  <dcterms:modified xsi:type="dcterms:W3CDTF">2026-06-23T08:42:24+02:00</dcterms:modified>
</cp:coreProperties>
</file>

<file path=docProps/custom.xml><?xml version="1.0" encoding="utf-8"?>
<Properties xmlns="http://schemas.openxmlformats.org/officeDocument/2006/custom-properties" xmlns:vt="http://schemas.openxmlformats.org/officeDocument/2006/docPropsVTypes"/>
</file>