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10.5.2018,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zahájila revoluci v čištění silnic v celém městě</w:t>
      </w:r>
    </w:p>
    <w:p>
      <w:pPr/>
      <w:r>
        <w:rPr/>
        <w:t xml:space="preserve">Ostravský magistrát chce nadále zlepšovat ovzduší ve městě a tak nyní radní rozhodli o revolučním kroku. Nadlimitním čištění všech silnic ve městě. K asi tisícovce kilometrů místních komunikací, které má ve správě magistrát a obvody, přibere ještě asi 500 kilometrů státních a krajských cest. “Stáváme se naprostým unikátem v rámci celé ČR, kdy sjednocujeme čištění všech silic v intravilánu města na frekvenci, kterou jsme určili na základě prachových map,” vysvětlil Tomáš Macura.</w:t>
      </w:r>
    </w:p>
    <w:p>
      <w:pPr/>
      <w:r>
        <w:rPr/>
        <w:t xml:space="preserve">Na této mapě můžete vidět s jakou četností se jednotlivé silnice budou čistit. Ty nejrušnější červené 6 krát měsíčně, modré 4 krát měsíčně a zelené 2 krát každý měsíc. O čištění se postarají Ostravské komunikace. “Ostravské komunikace jsou na nadlimitní čištění připravené. Prováděli jsme ho už i v předchozích letech. Máme k dispozici šest samosběrných vozů a tři kropící vozy, které jsou nepřetržitě v terénu,” uvedl mluvčí Ostravských komunikací Jiří Maléř.</w:t>
      </w:r>
    </w:p>
    <w:p>
      <w:pPr/>
      <w:r>
        <w:rPr/>
        <w:t xml:space="preserve">Práce byly zahájeny už v květnu a platit je bude magistrát. Vedení města doufá, že se podaří domluvit se státem a krajem, aby se na financování také podíleli. Komunikace, které jsou v majetku města, se v tomto režimu čistily už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827/ostrava-zahajila-revoluci-v-cisteni-silnic-v-cel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2026-06-25T14:20:27+02:00</dcterms:created>
  <dcterms:modified xsi:type="dcterms:W3CDTF">2026-06-25T14:20:27+02:00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