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11.5.2018, 12:34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Oblastní ekosoutěž v Bruntále </w:t>
      </w:r>
    </w:p>
    <w:p>
      <w:pPr/>
      <w:r>
        <w:rPr/>
        <w:t xml:space="preserve">Základnízaměření ekologické soutěže se každý rok mění.  Tématemletošního ročníku  byla evoluce. </w:t>
      </w:r>
    </w:p>
    <w:p>
      <w:pPr/>
      <w:r>
        <w:rPr/>
        <w:t xml:space="preserve">MartinaKrayzlová, učitelka, organizátorka soutěže : „Děti vyplňujíkvízy s tématem jako je třeba Egypt, soutěží na školnízahradě jako pračlověci v podstatě, sledují v mikroskopupreparáty. Jsou tam různé filmové role a tajenky, které sevztahují k tématu evoluce.“ </w:t>
      </w:r>
    </w:p>
    <w:p>
      <w:pPr/>
      <w:r>
        <w:rPr/>
        <w:t xml:space="preserve">Anketa, účastnícisoutěže: „Podle mě tady byla nejtěžší angličtina, protožety úkoly byly složité.“</w:t>
      </w:r>
    </w:p>
    <w:p>
      <w:pPr/>
      <w:r>
        <w:rPr/>
        <w:t xml:space="preserve">„Mě nejvíczaujal třeba tenhle úkol. Ten je takový, že se to konečněpřeneslo někam do přírody a že to není furt vevnitř a nejsouto jenom takové testy.“</w:t>
      </w:r>
    </w:p>
    <w:p>
      <w:pPr/>
      <w:r>
        <w:rPr/>
        <w:t xml:space="preserve">„No mně se asinejvíc líbila, líbil ten vstupní test, ten byl totiž takovýzajímavý totiž.“</w:t>
      </w:r>
    </w:p>
    <w:p>
      <w:pPr/>
      <w:r>
        <w:rPr/>
        <w:t xml:space="preserve">„My jsmez gymnázia z Bruntálu a přihlásili jsme se, protoženás to zajímá, protože nás to baví.“</w:t>
      </w:r>
    </w:p>
    <w:p>
      <w:pPr/>
      <w:r>
        <w:rPr/>
        <w:t xml:space="preserve">„Mě asivšeobecný test co jsme psali na začátku.“</w:t>
      </w:r>
    </w:p>
    <w:p>
      <w:pPr/>
      <w:r>
        <w:rPr/>
        <w:t xml:space="preserve">„Mě bavíbiologie a všechno kolem toho a prostředí a tak.“</w:t>
      </w:r>
    </w:p>
    <w:p>
      <w:pPr/>
      <w:r>
        <w:rPr/>
        <w:t xml:space="preserve">Letošníhoročníku oblastní ekosoutěže se zúčastnilo sto dvacet dětí odčtvrté do deváté třídy.  Pro učitele připravili organizátořivlastní program. </w:t>
      </w:r>
    </w:p>
    <w:p>
      <w:pPr/>
      <w:r>
        <w:rPr/>
        <w:t xml:space="preserve">Leoš Sekanina,ředitel ZŠ Okružní Bruntál: „Učitelé jednak vyslechlinabídky organizací např. LČR a jejich programu Lesní pedagogika,poté také nabídku SVČ a kromě toho zde probíhá takovésdílení, kdy si učitelé navzájem sdělují své zkušenosti, svépoznatky právě z environmentální výchovy.“</w:t>
      </w:r>
    </w:p>
    <w:p>
      <w:pPr/>
      <w:r>
        <w:rPr/>
        <w:t xml:space="preserve">Martin Mišan,učitel ZŠ Jindřichov: „Myslím, že to je výborné pro děti,že se vedou ke vztahu k přírodě, nejenom k technice,což je v dnešní době důležité. Výborný, jedním slovemvýborný.</w:t>
      </w:r>
    </w:p>
    <w:p>
      <w:pPr/>
      <w:r>
        <w:rPr/>
        <w:t xml:space="preserve">Děti ze Základníškoly Okružní mohou od letošního roku využívat novou školnízahradu. Organizátoři ji také využili při pořádáníekosoutěže.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12838/oblastni-ekosoutez-v-bruntale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2026-05-08T12:20:49+02:00</dcterms:created>
  <dcterms:modified xsi:type="dcterms:W3CDTF">2026-05-08T12:20:49+02:00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