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 z Dětmarovic běží podél československé hranice</w:t>
      </w:r>
    </w:p>
    <w:p>
      <w:pPr/>
      <w:r>
        <w:rPr/>
        <w:t xml:space="preserve">Pražský lékař Petr Kuchař pravidelně běhá už 33 let. Za sebou má 225 maratónů a během se rozhodl oslavit i sté výroční založení samostatného Československa. A protože si potrpí na symboly, svůj běh podél hranic České a Slovenské republiky započal u svého rodného domu v Dětmarovicích.</w:t>
      </w:r>
    </w:p>
    <w:p>
      <w:pPr/>
      <w:r>
        <w:rPr/>
        <w:t xml:space="preserve">„Na ten nápad jsem přišel v roce 2009, když jsem uběhl 170 km za 24 hodin,“ řekl běžec, který si trasu dlouhou zhruba 3000 km rozplánoval na několik etap.</w:t>
      </w:r>
    </w:p>
    <w:p>
      <w:pPr/>
      <w:r>
        <w:rPr/>
        <w:t xml:space="preserve">„Jsem důchodce, prodal jsem svoji ordinaci, abych si mohl tento svůj sen vyplnit. Poběžím pomalu v průměru dvacet až dvacet pět kilometrů denně. Po třech dnech běhu, jeden den volna. Po měsíci si udělám tak čtyři dny volna,“ dodal Petr Kuchař.</w:t>
      </w:r>
    </w:p>
    <w:p>
      <w:pPr/>
      <w:r>
        <w:rPr/>
        <w:t xml:space="preserve">66letého seniora na jeho symbolickém běhu doprovází jeho žena Věra a fenka Kamilka. Od první chvíle má ale spoustu dalších obdivovatelů. Někteří z nich dokonce část trasy běží s ním.</w:t>
      </w:r>
    </w:p>
    <w:p>
      <w:pPr/>
      <w:r>
        <w:rPr/>
        <w:t xml:space="preserve">„Připadá mi to jako běh Terryho Foxe.“ „Je to běh na dlouhou trať, ale myslím si, že to zvládne.“ „Nás to nadchlo, má náš obdiv. Kousek jsme běželi s ním, abychom ho alespoň částečně podpořili,“ řekli obyvatelé Dětmarovic.</w:t>
      </w:r>
    </w:p>
    <w:p>
      <w:pPr/>
      <w:r>
        <w:rPr/>
        <w:t xml:space="preserve">Do cíle, opět ke svému rodnému domu by měl Petr Kuchař doběhnout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880/rodak-z-detmarovic-bezi-podel-ceskoslovenske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2026-06-26T04:21:50+02:00</dcterms:created>
  <dcterms:modified xsi:type="dcterms:W3CDTF">2026-06-26T04:21:50+02:00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