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3.5.2018, 08:38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LÉTA BĚŽÍ: V Kopřivnici vznikne nový dům pro seniory</w:t>
      </w:r>
    </w:p>
    <w:p>
      <w:pPr/>
      <w:r>
        <w:rPr/>
        <w:t xml:space="preserve">"Všechna zařízení, která jsme měli, tak jsme vždy převzali po bývalém státu při vzniku krajů v roce 2000. Tento domov je podepsán s městem Kopřivnicí se kterým kraj uzavřel memorandum o vzniku a výstavbě domova pro seniory. Jedná se o zařízení, ve kterém by mělo být minimálně 40 osob se zvláštním režimem a 20 osob seniorů," upřesňuje náměstek hejtmana Moravskoslezského kraje Jiří Navrátil (KDU-ČSL). Po vzniku studie a následné projektové dokumentace by měly stavební práce začít nejpozději do roku 2020.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2944/leta-bezi-v-koprivnici-vznikne-novy-dum-pro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2026-08-04T03:39:27+02:00</dcterms:created>
  <dcterms:modified xsi:type="dcterms:W3CDTF">2026-08-04T03:39:27+02:00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