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24.5.2018,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začala výstavba obchvatu města</w:t>
      </w:r>
    </w:p>
    <w:p>
      <w:pPr/>
      <w:r>
        <w:rPr/>
        <w:t xml:space="preserve">Ve Frýdku-Místku proběhla asi největší událost tohoto roku. Ředitelství silnic a dálnic zahájilo výstavbu první etapy obchvatu města a také připojení dálnice D56 a D48. </w:t>
      </w:r>
    </w:p>
    <w:p>
      <w:pPr/>
      <w:r>
        <w:rPr/>
        <w:t xml:space="preserve">“Dnes máme tu čest, že jsme na první části obchvatu Frýdku-Místku. Ta první část po dokončení spojí D56 od severu směrem k jihu a částečně odkloní  tranzitní dopravu D48. Ta část, na které jsme, je 6 a půl kilometru dlouhá, dohromady je na ni 18 stavebních objektů mostů plus zde děláme 6,2ř kilometrů protihlukových zdí a zároveň se zde vybudují dvě velké mimoúrovňové křižovatky,” sdělil generální ředitel ŘSD Jan Kroupa.</w:t>
      </w:r>
    </w:p>
    <w:p>
      <w:pPr/>
      <w:r>
        <w:rPr/>
        <w:t xml:space="preserve">Město teď čeká na vydání stavebního povolení k druhé části obchvatu.</w:t>
      </w:r>
    </w:p>
    <w:p>
      <w:pPr/>
      <w:r>
        <w:rPr/>
        <w:t xml:space="preserve">“Ta první etapa vyřeší tři čtvrtiny celého problému. Je zapotřebí ještě stometrový úsek, na který ještě není vydáno stavební povolení, ale to leží u pana ministra v rozkladové komisi a čekáme každým týdnem, kdy to podepíše a bude vydáno nové stavební povolení. V ten moment se může začít stavět i ta druhá etapa,” řekl primátor Frýdku-Místku Michal Pobucký.</w:t>
      </w:r>
    </w:p>
    <w:p>
      <w:pPr/>
      <w:r>
        <w:rPr/>
        <w:t xml:space="preserve">Výstavba obchvatu by měla trvat 44 měsíců. První auta by se po něm tak mohla projet zhruba v února roku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007/ve-frydkumistku-zacala-vystavba-obchvat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2026-07-13T08:09:29+02:00</dcterms:created>
  <dcterms:modified xsi:type="dcterms:W3CDTF">2026-07-13T08:09:29+02:00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