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Osamělí senioři dostali požární hlásiče</w:t>
      </w:r>
    </w:p>
    <w:p>
      <w:pPr/>
      <w:r>
        <w:rPr/>
        <w:t xml:space="preserve">Starší senioři patří do skupiny, kdy kvůli chvilky nepozornosti, může dojít v bytě k požáru. O tom svědčí i časté výjezdy hasičů k zahoření potravin. Radnice v Havířově proto nechala nainstalovat hlásiče požáru do všech bytů, kde žiji osamělí senioři nad 65 let.</w:t>
      </w:r>
    </w:p>
    <w:p>
      <w:pPr/>
      <w:r>
        <w:rPr/>
        <w:t xml:space="preserve">“Pokud někdo bydlí osamoceně, tak je více ohrožen, než když žije v dvojici. Jedná se o 1113 bytů v této fázi a firma na to měla tři měsíce,” uvedla mluvčí Městské realitní agentury Simona Součková.</w:t>
      </w:r>
    </w:p>
    <w:p>
      <w:pPr/>
      <w:r>
        <w:rPr/>
        <w:t xml:space="preserve">“I spálení brambor a žhavý hrnec může udělat velkou paseku a nemusí to být nic dramatického, jako cigareta v posteli. Určitě v takovém velkém domě by to byl velký malér,” vyjádřila obavy jedna z obyvatelek domu.</w:t>
      </w:r>
    </w:p>
    <w:p>
      <w:pPr/>
      <w:r>
        <w:rPr/>
        <w:t xml:space="preserve">Kromě požárních hlásičů mají v tomto domě i speciální odvětrávání chodeb. </w:t>
      </w:r>
    </w:p>
    <w:p>
      <w:pPr/>
      <w:r>
        <w:rPr/>
        <w:t xml:space="preserve">“V případě požáru na chodbě je centrální odtah kouře. Nahoře úplně v posledním patře je čidlo, které otevře okno, aby kouř byl odvětrán a požárníci už měli čistý vzduch,” vysvětli správce domu Viktor Přívara.</w:t>
      </w:r>
    </w:p>
    <w:p>
      <w:pPr/>
      <w:r>
        <w:rPr/>
        <w:t xml:space="preserve">Automatický systém odvětrávání chodeb se postupně instaluje do všech výškových budov, které projdou sanací.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079/osameli-seniori-dostali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