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Kuželkáři slavili výročí i postup </w:t>
      </w:r>
    </w:p>
    <w:p>
      <w:pPr/>
      <w:r>
        <w:rPr/>
        <w:t xml:space="preserve">Kuželkáři si týdenním Májovým turnajem tradičně dobrovolně prodloužili sezonu. Turnaj byl vypsán ve dvou disciplínách - v soutěži tříčlenných družstev a v tandemech, které se dnes hrají i na mistrovství světa.</w:t>
      </w:r>
    </w:p>
    <w:p>
      <w:pPr/>
      <w:r>
        <w:rPr/>
        <w:t xml:space="preserve">“ V průběhu toho, co je odehráno, tak naši zatím dvojice domácích borců Radek Škarka a Michal Pavič jsou na prvním místě, ale pořád se ještě hraje, bude se hrát až do večerních hodin,” uvedla  Iva Volná, předsedkyně kuželkářského oddílu Nový Jičín.</w:t>
      </w:r>
    </w:p>
    <w:p>
      <w:pPr/>
      <w:r>
        <w:rPr/>
        <w:t xml:space="preserve">Uvedená domácí  dvojice hráčů si v konkurenci 48 tandemů vedení udržela a zvítězila výkonem 457 poražených kuželek. Nicméně jen o výsledky na turnaji nešlo. Tímto kláním oslavil kuželkářských oddíl 35 let svého vzniku a současně také úspěšný návrat do vyšší soutěže. </w:t>
      </w:r>
    </w:p>
    <w:p>
      <w:pPr/>
      <w:r>
        <w:rPr/>
        <w:t xml:space="preserve">“Naše družstvo A postoupilo do krajského přeboru a další tři družstva budou hrát meziokresní přebor,” sdělila  předsedkyně oddílu.  </w:t>
      </w:r>
    </w:p>
    <w:p>
      <w:pPr/>
      <w:r>
        <w:rPr/>
        <w:t xml:space="preserve">Kromě toho se oddíl může pochlubit dvěma členkami, které se v soutěži jednotlivců probojovaly až na republikový přebor. </w:t>
      </w:r>
    </w:p>
    <w:p>
      <w:pPr/>
      <w:r>
        <w:rPr/>
        <w:t xml:space="preserve">“Na republikový přebor v kategorii žen se probojovala naše zástupkyně Jana Hrňová a naše druhá zástupkyně Eva Telčerová se zúčastnila finále seniorek v Přelouči,” doplnila Iva Volná. </w:t>
      </w:r>
    </w:p>
    <w:p>
      <w:pPr/>
      <w:r>
        <w:rPr/>
        <w:t xml:space="preserve">Májový turnaj se také nesl ve znamení setkání s přátelskými kluby Spartak Hluk a slovenským Tatranem Bratislava, se kterým novojičínští kuželkáři udržují vztahy více než 20 let. </w:t>
      </w:r>
    </w:p>
    <w:p>
      <w:pPr/>
      <w:r>
        <w:rPr/>
        <w:t xml:space="preserve">“Já si ti nepamatuji, kolik je to let, ale vždy se tady těšíme,” řekl Marián Čimbora, prezident kuželkářského klubu TATRAN Bratislava. </w:t>
      </w:r>
    </w:p>
    <w:p>
      <w:pPr/>
      <w:r>
        <w:rPr/>
        <w:t xml:space="preserve">Hosté z bratislavského klubu se na Slovensku pohybují ve špičce 2. ligy, přesto si i komorní prostředí novojičínské kuželny pochvalují. </w:t>
      </w:r>
    </w:p>
    <w:p>
      <w:pPr/>
      <w:r>
        <w:rPr/>
        <w:t xml:space="preserve">“Je to taková malá dráha, ale je tu fantastická atmosféra a lidé jsou zlatí a velmi přátelští,” pousmál se prezident bratislavského klubu. </w:t>
      </w:r>
    </w:p>
    <w:p>
      <w:pPr/>
      <w:r>
        <w:rPr/>
        <w:t xml:space="preserve">V červnu na oplátkou pojedou Novojičínští na turnaj do Bratislavy. V létě už pak začnou s přípravou na novou sezónu a také na 4. ročník Grand prix mládeže pro děti do 15 let. Díky této soutěži se kuželkářům daří posilovat své řady o mladé hráče. </w:t>
      </w:r>
    </w:p>
    <w:p>
      <w:pPr/>
      <w:r>
        <w:rPr/>
        <w:t xml:space="preserve">“Děláme další nábory, nábor dětí a mládeže bude probíhat v měsících srpnu a září, to vše bude na našich stránkách internetových,”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097/kuzelkari-slavili-vyroci-i-postup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2026-04-20T22:52:07+02:00</dcterms:created>
  <dcterms:modified xsi:type="dcterms:W3CDTF">2026-04-20T22:52:07+02:00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