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7.6.2018,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SOU Dakol mají nové vybavení učeben</w:t>
      </w:r>
    </w:p>
    <w:p>
      <w:pPr/>
      <w:r>
        <w:rPr/>
        <w:t xml:space="preserve">Zbrusu novou výbavu učeben si mohou od minulého týdne užívat během výuky studenti orlovské pobočky střední školy Dakol. Množství nákresů a poznámek vystřídala ve třech učebnách interaktivní tabule, do které mohou studenti rovnou psát.</w:t>
      </w:r>
    </w:p>
    <w:p>
      <w:pPr/>
      <w:r>
        <w:rPr/>
        <w:t xml:space="preserve">"Mají samozřejmě špičkové počítače a monitory, ale kromě toho, je v každé třídě také interaktivní tedy dotyková tabule, která vylepšuje ten proces výuky, žáci na ni mohou psát speciálními tužkami ale také prsty a pohybem ruky zase všechno smazat. Takže je to trend, kterým se dnes moderní výuka ubírá," říká Vladimír Kolder, ředitel SOU Dakol. </w:t>
      </w:r>
    </w:p>
    <w:p>
      <w:pPr/>
      <w:r>
        <w:rPr/>
        <w:t xml:space="preserve">Kromě těchto učeben si mohou žáci otestovat v praxi, jak jsou šikovní například při porcování a opracovávání masa. K tomu jim slouží nová cvičná kuchyň, kde mohou rovnou při práci sledovat profesionální kuchaře při práci.</w:t>
      </w:r>
    </w:p>
    <w:p>
      <w:pPr/>
      <w:r>
        <w:rPr/>
        <w:t xml:space="preserve">"V kuchyních se cvičí v oboru, který si vybrali. Procvičují se ve všech vjemech, zkoušejí si například porcovat maso a u toho mohou sledovat, jak se to má správně dělat. Vidí, kde dělají chybu a tu mohou ihned opravit. Máme na to speciální program Kulinářské umění podle kterého se žáci orientují," říká ředitel SOU Dakol Vladimír Kolder.</w:t>
      </w:r>
    </w:p>
    <w:p>
      <w:pPr/>
      <w:r>
        <w:rPr/>
        <w:t xml:space="preserve">A taky práci v kavárně nebo baru si mohou studenti vyzkoušet. A to proto, že mají i novou učebnu, která imituje provoz v podobném zařízení. Vyzkouší si, jak připravit koktejl, flambovat ovoce nebo prostě jen uvařit dobrou kávu. Více než tři miliony, které si nové vybavení vyžádalo, pokryly finance z operačního programu IROP.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3218/studenti-sou-dakol-maji-nove-vybaveni-uceb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2026-06-10T00:27:02+02:00</dcterms:created>
  <dcterms:modified xsi:type="dcterms:W3CDTF">2026-06-10T00:27:02+02:00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