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14.6.2018,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Chráněné dílny v Novém Jičíně vyrábí i léčivé masti</w:t>
      </w:r>
    </w:p>
    <w:p>
      <w:pPr/>
      <w:r>
        <w:rPr/>
        <w:t xml:space="preserve">Prostorem novojičínské chráněné dílny Effatha se linula intenzivní vůně několika druhů bylin. Klienti tu v rámci terapeutických aktivit nově vyrábějí léčivé masti - a stejně tak sezónně i marmelády. Zužitkovávají produkty, které sami pěstují. </w:t>
      </w:r>
    </w:p>
    <w:p>
      <w:pPr/>
      <w:r>
        <w:rPr/>
        <w:t xml:space="preserve">“Aby viděli nějakou návaznost, že to je k něčemu, že všechno, co tam vypěstují, tak se dá potom spotřebovat a jakým způsobem,” vysvětlila Daniela Kotalová, sociálně terapeutické dílny Effatha.  </w:t>
      </w:r>
    </w:p>
    <w:p>
      <w:pPr/>
      <w:r>
        <w:rPr/>
        <w:t xml:space="preserve">“Stříhám přesličku do mastí,” pospal nám svou činnost jeden z klientů chráněných dílen. “Trhám levanduli,” přidal se další. “A tady je heřmánek, šalvěj a tymián,” dodali ostatní.</w:t>
      </w:r>
    </w:p>
    <w:p>
      <w:pPr/>
      <w:r>
        <w:rPr/>
        <w:t xml:space="preserve">Léčivé masti se dají použít na kloubní potíže, hojení ran nebo kožní problémy. Klienti střediska Effatha, které funguje pod hlavičkou Slezské diakonie, je prodávají na jarmarcích. </w:t>
      </w:r>
    </w:p>
    <w:p>
      <w:pPr/>
      <w:r>
        <w:rPr/>
        <w:t xml:space="preserve">“Peníze se potom použijí tam, kde je to potřeba. Buď je rozdělí Slezská diakonie tam, kde je to potřeba a nebo se nakupují nové materiály pro výroby, na které třeba nedosáhneme,” uvedla Daniela Kotalová.  </w:t>
      </w:r>
    </w:p>
    <w:p>
      <w:pPr/>
      <w:r>
        <w:rPr/>
        <w:t xml:space="preserve">V chráněných dílnách tu lidé s handicapy pracují také s keramickou hlínou, pletou košíky a zpracovávají ruční papír. Ten pak použijí třeba právě na etikety na skleničky s marmeládou a mastmi.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3323/chranene-dilny-v-novem-jicine-vyrabi-i-lecive-ma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2026-05-27T23:43:37+02:00</dcterms:created>
  <dcterms:modified xsi:type="dcterms:W3CDTF">2026-05-27T23:43:37+02:00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