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18.6.2018,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Květinový průvod přilákal v Havířově tisíce lidí</w:t>
      </w:r>
    </w:p>
    <w:p>
      <w:pPr/>
      <w:r>
        <w:rPr/>
        <w:t xml:space="preserve">T. G. Masaryk stál včele korza 20. ročníku akce Havířov v květech, která se celá nesla v duchu Českého století. V průvodu proto byly vidět například historické motocykly, kola, ale i prvorepublikoví žoldáci a vojenská technika. Samozřejmě nechyběly květy vyzdobené kočáry, vlečky a alegorické vozy, na kterých byly květinové sochy. </w:t>
      </w:r>
    </w:p>
    <w:p>
      <w:pPr/>
      <w:r>
        <w:rPr/>
        <w:t xml:space="preserve">“Je to tu moc pěkné, jsem z toho až dojatá,” řekla jedna z návštěvnic.</w:t>
      </w:r>
    </w:p>
    <w:p>
      <w:pPr/>
      <w:r>
        <w:rPr/>
        <w:t xml:space="preserve">Součástí slavností je vždy i tvoření květinových soch. Floristé měli v letošním roce vytvořit pohádkové bytosti.</w:t>
      </w:r>
    </w:p>
    <w:p>
      <w:pPr/>
      <w:r>
        <w:rPr/>
        <w:t xml:space="preserve">“V letošním roce jsme si vybrali Boba a Bobka. Doufám, že se dětem budou líbit,” uvedla floristka Květoslava Jemelková.</w:t>
      </w:r>
    </w:p>
    <w:p>
      <w:pPr/>
      <w:r>
        <w:rPr/>
        <w:t xml:space="preserve">“Letošní téma je krásné. Myslím, že i divácky úspěšné, protože je tady hodně dětí,” doplnil florista Jaromír Kokeš.</w:t>
      </w:r>
    </w:p>
    <w:p>
      <w:pPr/>
      <w:r>
        <w:rPr/>
        <w:t xml:space="preserve">V hlasování dali lidé nakonec nejvíce bodů soše Bob a Bobek, která vyhrála první místo. Nejpěkněji nazdobený vůz pak měli včelaři Ambrožíci.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351/kvetinovy-pruvod-prilakal-v-havirove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2026-05-05T12:44:21+02:00</dcterms:created>
  <dcterms:modified xsi:type="dcterms:W3CDTF">2026-05-05T12:44:21+02:00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