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připravují strategický plán obce</w:t>
      </w:r>
    </w:p>
    <w:p>
      <w:pPr/>
      <w:r>
        <w:rPr/>
        <w:t xml:space="preserve">Ludgeřovicechystají strategický plán. Je to vůbec poprvé co se takovýdokument tvoří. Zachytit by měl, jakým směrem se budev následujícím desetiletí obec ubírat. V rámcidotazníkového šetření  občané sdělovali, co se jim líbínebo naopak co jim vadí. Odpovídalo 137 respondentů.</w:t>
      </w:r>
    </w:p>
    <w:p>
      <w:pPr/>
      <w:r>
        <w:rPr/>
        <w:t xml:space="preserve">„Udělalijsme jak přímé oslovení, což víme, že má vždy dobrý dopad .Tak zároveň oslovování prostřednictvím internetu. Těch podnětůbyla celá řada.Je vidět, že  občané o svoji obec mají zájem a že se chtějí podílet najejím rozvoji," podotkla Dana Diváková, ředitelka Institutu komunitního rozvoje</w:t>
      </w:r>
    </w:p>
    <w:p>
      <w:pPr/>
      <w:r>
        <w:rPr/>
        <w:t xml:space="preserve">ObyvatelůmLudgeřovic chybí např. přirozené centrum obce  a také dostatekparkovacích ploch či nasvětlení přechodů pro chodce.  Přáliby si navýšení míst v mateřských školách a nebovybudování obecních či startovacích bytů i více odpočinkovýchzón v obci. Většinu z těchto věcí je možné akceptovat.Některé připomínky však nelze do plánu zapracovat.</w:t>
      </w:r>
    </w:p>
    <w:p>
      <w:pPr/>
      <w:r>
        <w:rPr/>
        <w:t xml:space="preserve">"Je to například fakt, že Ludgeřovice jsou průjezdní obcí. Az toho plyne, že občané nejsou spokojeni se stavem ovzdušív obci,“ uvádí Diváková.</w:t>
      </w:r>
    </w:p>
    <w:p>
      <w:pPr/>
      <w:r>
        <w:rPr/>
        <w:t xml:space="preserve">Strategickýplán by měl být hotový do konce července. Nicméně občané budou moci i poté vznášet připomínky k tomuto dokumentu.</w:t>
      </w:r>
    </w:p>
    <w:p>
      <w:pPr/>
      <w:r>
        <w:rPr/>
        <w:t xml:space="preserve">"Dotazníková série je momentálně ukončená nicméně bude iveřejné projednávání strategického plánu , kdy se ještěobčané budou moci k němu vyjádřit, upozorňuje starosta Daniel Havlík (ČSSD ).</w:t>
      </w:r>
    </w:p>
    <w:p>
      <w:pPr/>
      <w:r>
        <w:rPr/>
        <w:t xml:space="preserve">Schvalovánístrategického plánu se pak chystá na zářijové zasedání obecníhozastupitelstva.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575/ludgerovice-pripravuji-strategicky-plan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2026-07-04T22:08:03+02:00</dcterms:created>
  <dcterms:modified xsi:type="dcterms:W3CDTF">2026-07-04T22:08:03+02:00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