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Okresní hejtmanství bylo postaveno před 130 lety</w:t>
      </w:r>
    </w:p>
    <w:p>
      <w:pPr/>
      <w:r>
        <w:rPr/>
        <w:t xml:space="preserve">Bývalé okresní hejtmanství je výrazná budova na Divadelní ulici číslo popisné 3, která dnes stále slouží  potřebám úřadů. Její stavba začala v roce 1887 na základě projektu Hugo Skaldy a otevřena byla před 130 lety v roce 1888. Byla to přístavba k již stojící reprezentativní budově Krajského soudu, kterou pár let předtím dokončil významný stavitel Otto Thienemann.</w:t>
      </w:r>
    </w:p>
    <w:p>
      <w:pPr/>
      <w:r>
        <w:rPr/>
        <w:t xml:space="preserve">“Hugo Skalda ve svém projektu přístavby uplatnil Thienemannovy záměry a budova okresního hejtmasntí plynuel navazovala na krajský soud,” sdělil Radek Polách, historik Muzea Novojičínska.</w:t>
      </w:r>
    </w:p>
    <w:p>
      <w:pPr/>
      <w:r>
        <w:rPr/>
        <w:t xml:space="preserve">Okresní hejtmanství bylo významným orgánem, a někteří hejtmané se stali i čestnými občany města. Například Johann Ružiczka, podle kterého se dříve jmenovala Jiráskova ulice Růžičkova. Hejtmanství také znamenalo důležité spojení na zemské místodržitelství v Brně. </w:t>
      </w:r>
    </w:p>
    <w:p>
      <w:pPr/>
      <w:r>
        <w:rPr/>
        <w:t xml:space="preserve">“Tím pádem měl Nový Jičín přímý kontakt na zástupce tehdejšího vládnoucího rodu Habsburků, tedy Františka Josefa I.,” upozornil historik.  </w:t>
      </w:r>
    </w:p>
    <w:p>
      <w:pPr/>
      <w:r>
        <w:rPr/>
        <w:t xml:space="preserve">V roce 1888 se do nové budovy tehdejšího okresního hejtmanství nastěhovala také významná šlechtická rodina. Jednalo se o hraběcí rod Romerů z oblasti Haliče.</w:t>
      </w:r>
    </w:p>
    <w:p>
      <w:pPr/>
      <w:r>
        <w:rPr/>
        <w:t xml:space="preserve">“Byli přiženěni do regionálně známé rodiny Vetterů z Lilie, majitelů zámku Nová Horka.  V roce 1888 zde získal byt právě hrabě Adam Romer se svou manželkou hraběnkou Elizabeth,” uvedl Radek Polách. </w:t>
      </w:r>
    </w:p>
    <w:p>
      <w:pPr/>
      <w:r>
        <w:rPr/>
        <w:t xml:space="preserve">Právě Adam Romer jako okresní hejtman měl ve městě velký vliv, například naproti v objektu dnešní střední zdravotnické školy slavnostně otevřel nové prostory městského muzea. Rodina zde žila až do počátku 20. století, její stopa se pak vytratily. </w:t>
      </w:r>
    </w:p>
    <w:p>
      <w:pPr/>
      <w:r>
        <w:rPr/>
        <w:t xml:space="preserve">“Před nedávným časem začalo naše muzeum opravovat zámek Nová Horka. Díky kolegovi Jaroslavu Zezulčíkovi jsme se spojili s rodinou Vettrů a podařilo se navázat výborný kontakt s rodinou Romerů, kteří dnes žijí v Polsku v Bialsko Biale a hlavní příslušníci v Itálii a díky nim nám byly  poskytnuty unikátní fotografie, které dokumentují příslušníky velice významných vrcholných činitelů města právě na sklonku 19. století,” doplnil pracovník muzea. </w:t>
      </w:r>
    </w:p>
    <w:p>
      <w:pPr/>
      <w:r>
        <w:rPr/>
        <w:t xml:space="preserve">Kopie těchto snímků bude mít Muzeum Novojičínska brzy k dispozici.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630/okresni-hejtmanstvi-bylo-postaveno-pred-13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2026-06-16T07:06:46+02:00</dcterms:created>
  <dcterms:modified xsi:type="dcterms:W3CDTF">2026-06-16T07:06:46+02:00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