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Krnově dostávají osobní alarmy</w:t>
      </w:r>
    </w:p>
    <w:p>
      <w:pPr/>
      <w:r>
        <w:rPr/>
        <w:t xml:space="preserve"> Pronikavýzvuk o síle 90 dB vydává malý přenosný alarm, který teďdostávají senioři v Krnově. Pokud tedy o něj projeví zájem.Radnice jich nakoupila 200 kusů </w:t>
      </w:r>
    </w:p>
    <w:p>
      <w:pPr/>
      <w:r>
        <w:rPr>
          <w:b w:val="1"/>
          <w:bCs w:val="1"/>
        </w:rPr>
        <w:t xml:space="preserve">IrenaŠindlerová, </w:t>
      </w:r>
      <w:r>
        <w:rPr>
          <w:b w:val="1"/>
          <w:bCs w:val="1"/>
        </w:rPr>
        <w:t xml:space="preserve">referentprevence kriminality MěÚ Krnov</w:t>
      </w:r>
    </w:p>
    <w:p>
      <w:pPr/>
      <w:r>
        <w:rPr/>
        <w:t xml:space="preserve">„Sloužík tomu, pokud se dotyčný dostane do nějaké nesnáze, někdo hoobtěžuje nebo má nějaké zdravotní potíže a pod., takjednoduchým způsobem vlastně může spustit ten alarm a vlastněpřipoutá tím pozornost, zavolá si pomoc.“</w:t>
      </w:r>
    </w:p>
    <w:p>
      <w:pPr/>
      <w:r>
        <w:rPr>
          <w:b w:val="1"/>
          <w:bCs w:val="1"/>
        </w:rPr>
        <w:t xml:space="preserve">Anketa,</w:t>
      </w:r>
      <w:r>
        <w:rPr>
          <w:b w:val="1"/>
          <w:bCs w:val="1"/>
        </w:rPr>
        <w:t xml:space="preserve">krnovštísenioři</w:t>
      </w:r>
    </w:p>
    <w:p>
      <w:pPr/>
      <w:r>
        <w:rPr/>
        <w:t xml:space="preserve">„Doufám,že to nebudu potřebovat, ale jeden nikdy neví.“</w:t>
      </w:r>
    </w:p>
    <w:p>
      <w:pPr/>
      <w:r>
        <w:rPr/>
        <w:t xml:space="preserve">„Mámradost, určitě, to se vždycky sejde, aby člověk měl většíbezpečnost, že. Protože neví, kdy se co stane, koho potká.“</w:t>
      </w:r>
    </w:p>
    <w:p>
      <w:pPr/>
      <w:r>
        <w:rPr/>
        <w:t xml:space="preserve">„Určitěv každodenním životě si myslím já.“</w:t>
      </w:r>
    </w:p>
    <w:p>
      <w:pPr/>
      <w:r>
        <w:rPr/>
        <w:t xml:space="preserve">„Doufám,že nebudu potřebovat nikdy.“ </w:t>
      </w:r>
    </w:p>
    <w:p>
      <w:pPr/>
      <w:r>
        <w:rPr/>
        <w:t xml:space="preserve">Alarmysi mohou senioři zcela zdarma vyzvednout i na služebně městsképolicie na Žižkově ulici.</w:t>
      </w:r>
    </w:p>
    <w:p>
      <w:pPr/>
      <w:r>
        <w:rPr/>
        <w:t xml:space="preserve">Alarmyfungují na jednoduchém principu. Stačí vytáhnout pojistku aautomaticky se spustí. Senioři se často stávají oběťmi různýchpodvodníků. Díky osvětě se už dnes nenechají tak častonapálit jako v minulých letech.</w:t>
      </w:r>
    </w:p>
    <w:p>
      <w:pPr/>
      <w:r>
        <w:rPr>
          <w:b w:val="1"/>
          <w:bCs w:val="1"/>
        </w:rPr>
        <w:t xml:space="preserve">PavlaJiroušková, </w:t>
      </w:r>
      <w:r>
        <w:rPr>
          <w:b w:val="1"/>
          <w:bCs w:val="1"/>
        </w:rPr>
        <w:t xml:space="preserve">mluvčíPČR Bruntál</w:t>
      </w:r>
    </w:p>
    <w:p>
      <w:pPr/>
      <w:r>
        <w:rPr/>
        <w:t xml:space="preserve">„Vletošním roce jsme zaznamenali tři případy oznámení, žepachatel vystupoval pod falešnou legendou vnuk. Ani v jednom případěnaštěstí nedošlo k předání finanční hotovosti. </w:t>
      </w:r>
    </w:p>
    <w:p>
      <w:pPr/>
      <w:r>
        <w:rPr/>
        <w:t xml:space="preserve">Lonijsme zaznamenali 5 takových případů a také nedošlo ani v jednompřípadě k předání peněz.“</w:t>
      </w:r>
    </w:p>
    <w:p>
      <w:pPr/>
      <w:r>
        <w:rPr/>
        <w:t xml:space="preserve">Alarmse dá použít opakovaně, navíc je skladný, takže se vejde dokapsy a lidé si ho mohou připnout jako přívěsek třeba keklíčům.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3632/seniori-v-krnove-dostavaji-osobni-al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2026-05-22T05:47:36+02:00</dcterms:created>
  <dcterms:modified xsi:type="dcterms:W3CDTF">2026-05-22T05:47:36+02:00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