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nové kontejnery na elektroodpad</w:t>
      </w:r>
    </w:p>
    <w:p>
      <w:pPr/>
      <w:r>
        <w:rPr/>
        <w:t xml:space="preserve">Frýdek-Místek ve spolupráci se společností ASEKOL v červnu rozšířil sběrnou síť kontejnerů na drobné elektrospotřebiče o další čtyři místa. Drobná elektrozařízení je tak nyní možné odevzdat mimo obchodů s elektronikou a sběrných dvorů také do  více než tří desítek speciálních červených kontejnerů.</w:t>
      </w:r>
    </w:p>
    <w:p>
      <w:pPr/>
      <w:r>
        <w:rPr/>
        <w:t xml:space="preserve">“Další čtyři červené kontejnery byly v minulých dnech umístěny v Chlebovicích, Skalici, Lískovci a Panských Nových Dvorech. Občané města tak mají možnost odložit vysloužilé a nepotřebné varné konvice, fény, telefony, MP3, klávesnice a podobně do přistavených červených kontejnerů, kterých je na území celkem 32. Rozmístěny jsou zejména v sídlištních zástavbách, ale také v okrajových částech města. Rozšiřováním sítě červených kontejnerů umožňujeme občanům pohodlnější třídění odpadů, což jde ruku v ruku s ochranou životního prostředí,” uvedla mluvčí Magistrátu města Frýdku-Místku Jana Matějíková.</w:t>
      </w:r>
    </w:p>
    <w:p>
      <w:pPr/>
      <w:r>
        <w:rPr/>
        <w:t xml:space="preserve">Do červených kontejnerů patří také vysloužilé elektronické hračky, ale také například žehličky, kávovary nebo nefunkční prodlužovačky, baterky a podobně. V žádném případě do nich ale nepatří televizory, monitory nebo zářivky. Na kterých místech přesně se červené kontejnery nachází, mohou lidé najít na webových stránkách  </w:t>
      </w:r>
      <w:hyperlink r:id="rId9" w:history="1">
        <w:r>
          <w:rPr/>
          <w:t xml:space="preserve">www.cervenekontejnery.cz</w:t>
        </w:r>
      </w:hyperlink>
      <w:r>
        <w:rPr/>
        <w:t xml:space="preserve">, kde do vyhledávače zadají například název města a vyjede jim seznam všech míst, v nichž jsou kontejnery umístěny, včetně mapy. Navštívit také mohou internetové stránky města, na kterých jsou jednotlivé ulice s těmito kontejnery podrobně rozepsány.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47/frydekmistek-ma-nove-kontejnery-na-elektroodpad" TargetMode="External"/><Relationship Id="rId9" Type="http://schemas.openxmlformats.org/officeDocument/2006/relationships/hyperlink" Target="http://www.cervenekontejne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2026-07-13T13:03:28+02:00</dcterms:created>
  <dcterms:modified xsi:type="dcterms:W3CDTF">2026-07-13T13:03:28+02:00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