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13.7.2018,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Katolický dům byl postaven před 110 lety</w:t>
      </w:r>
    </w:p>
    <w:p>
      <w:pPr/>
      <w:r>
        <w:rPr/>
        <w:t xml:space="preserve">Budovu s narůžovělou fasádou na ulici Msgr. Šráma užívá řadu let tělovýchovná jednota a uvnitř je tělocvična. Před 110 lety to ovšem bylo nové reprezentativní sídlo Spolku katolických tovaryšů. Spolek byl jedním z nejvýznamnějších a nejstarších ve městě, založen v roce 1863. Jeho čInnost se odvíjela na poli charitativním, kulturním a společenském. </w:t>
      </w:r>
    </w:p>
    <w:p>
      <w:pPr/>
      <w:r>
        <w:rPr/>
        <w:t xml:space="preserve">“Svůj první spolkový dům měl na dnešné Štefánikově ulici. Ale toto sídlo, které vzniklo v 70tých letech 19. století, plně nedostačovalo činnostem tohoto spolku a bylo po roce 1900 rozhodnuto, že se postaví nový spolkový dům,” uvedl Radek Polách, historik Muzea Novojičínska.    </w:t>
      </w:r>
    </w:p>
    <w:p>
      <w:pPr/>
      <w:r>
        <w:rPr/>
        <w:t xml:space="preserve">V srpnu roku 1907 podepsal spolek kupní smlouvu na parcelu na ulici Msgr. Šrámka. Ta patřila, stejně jako ostatní pozemky kolem, staviteli Richardu Klosovi. Ten se pak podílel také na projektu samotné stavby. </w:t>
      </w:r>
    </w:p>
    <w:p>
      <w:pPr/>
      <w:r>
        <w:rPr/>
        <w:t xml:space="preserve">“V roce 1907 byl položen základní kámen a v roce 1908 firma Richarda Klose dostavěla tento nový spolkový dům. Stal se velice výstavním kouskem typickým pro secesní období výstavby výstavby a architektury města. Společně s představiteli spolku a města byl 14. až 16. srpna 1908, tedy před 110 lety, slavnostně otevřen,” sdělil historik muzea.   </w:t>
      </w:r>
    </w:p>
    <w:p>
      <w:pPr/>
      <w:r>
        <w:rPr/>
        <w:t xml:space="preserve">Uvnitř domu byl velký sál, kde se mohly konat koncertní a divadelní představení, součástí byla kuchyně a  venkovní restaurace. Muzeum má k dispozici i projekční plány. </w:t>
      </w:r>
    </w:p>
    <w:p>
      <w:pPr/>
      <w:r>
        <w:rPr/>
        <w:t xml:space="preserve">Při slavnostním otevření byl také vysvěcen nový spolkový prapor, který se dodnes dochoval a muzeum jej v loňském roce nechalo restaurovat. </w:t>
      </w:r>
    </w:p>
    <w:p>
      <w:pPr/>
      <w:r>
        <w:rPr/>
        <w:t xml:space="preserve">“Kmotrou tohoto praporu se stala Rosa Czeiczner, manželka tehdejšího novojičínského starosty,” upozornil Radek Polách.   </w:t>
      </w:r>
    </w:p>
    <w:p>
      <w:pPr/>
      <w:r>
        <w:rPr/>
        <w:t xml:space="preserve">Se spolkem úzce spolupracoval také zdejší farní úřad a vrcholní představitelé katolické církve. </w:t>
      </w:r>
    </w:p>
    <w:p>
      <w:pPr/>
      <w:r>
        <w:rPr/>
        <w:t xml:space="preserve">“Vídeňský světící biskup Franz Kamprat, novojičínský rodák, velice často zajížděl do Nového Jičína a stal se mecenášem a podporovatelem právě místního Spolku katolických tovaryšů,” dodal pracovník muzea.  </w:t>
      </w:r>
    </w:p>
    <w:p>
      <w:pPr/>
      <w:r>
        <w:rPr/>
        <w:t xml:space="preserve">Spolek měl ve městě pevné postavení, jeho činnost se vytratila v průběhu druhé světové války. Spolkový dům, původně patřící římsko-katolické církvi, nebyl restituován.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648/katolicky-dum-byl-postaven-pred-110-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2026-05-11T15:21:42+02:00</dcterms:created>
  <dcterms:modified xsi:type="dcterms:W3CDTF">2026-05-11T15:21:42+02:00</dcterms:modified>
</cp:coreProperties>
</file>

<file path=docProps/custom.xml><?xml version="1.0" encoding="utf-8"?>
<Properties xmlns="http://schemas.openxmlformats.org/officeDocument/2006/custom-properties" xmlns:vt="http://schemas.openxmlformats.org/officeDocument/2006/docPropsVTypes"/>
</file>