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příměstských částech Frýdku-Místku se dočkají oprav</w:t>
      </w:r>
    </w:p>
    <w:p>
      <w:pPr/>
      <w:r>
        <w:rPr/>
        <w:t xml:space="preserve">Během těchto dnů probíhají ve Frýdku-Místku celoplošné vysprávky silnic prakticky na území celého města. Vedle toho pracovníci Technických služeb opravují také komunikace v příměstských částech.</w:t>
      </w:r>
    </w:p>
    <w:p>
      <w:pPr/>
      <w:r>
        <w:rPr/>
        <w:t xml:space="preserve">“Už počátkem července proběhla oprava směrem k Panu Bártkovi v katastrálním území v Lískovec kolem separace Frýdecké skládky. Práce probíhaly v rozsahu odstranění stávající vrstvy, vyčištění, pokládce podkladové vrstvy v tloušťce 50 milimetrů a následné povrchové pokládce asfaltobetonové směsi. Náklady tam byly něco málo přes milion korun bez DPH a tato komunikace je již realizována,” uvedl předseda představenstva TS F-M Jaromír Kohut.</w:t>
      </w:r>
    </w:p>
    <w:p>
      <w:pPr/>
      <w:r>
        <w:rPr/>
        <w:t xml:space="preserve">Další opravy v integrovaných částech města budou následovat.</w:t>
      </w:r>
    </w:p>
    <w:p>
      <w:pPr/>
      <w:r>
        <w:rPr/>
        <w:t xml:space="preserve">“V současné době máme objednávky z magistrátu odboru dopravy na opravy v Lískovci od trafa ke kostelu a k místní hasičárně. V Chlebovicích je to oprava před obchodem, kde budou práce spojeny s odstraněním stávající vrstvy plus s opravou obrubníku. Další práce poběží v neposlední řadě také v Bahně na Příkopech od ulice Čelakovského po Kuřín.  Všechny tyto práce jsou spojeny s odstraněním stávajícího povrchu, vyčištěním, spojovacím postřikem a pokládkou nové asfaltobetonové vrstvy,” popsal Kohut.</w:t>
      </w:r>
    </w:p>
    <w:p>
      <w:pPr/>
      <w:r>
        <w:rPr/>
        <w:t xml:space="preserve">Veškeré práce by měly proběhnout během prázdninových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96/silnice-v-primestskych-castech-frydkumistku-se-dockaji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2026-07-13T12:00:37+02:00</dcterms:created>
  <dcterms:modified xsi:type="dcterms:W3CDTF">2026-07-13T12:00:37+02:00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