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přemístí bludné balvany z ochranného pásma</w:t>
      </w:r>
    </w:p>
    <w:p>
      <w:pPr/>
      <w:r>
        <w:rPr/>
        <w:t xml:space="preserve">Bludné balvany, což je kulturní památka, v minulosti ležely v trase inženýrských sítí, které v minulých týdnech prošly rekonstrukcí. V trase inženýrských sítí a jejich ochranném pásmu je ovšem zakázáno vysazovat stromy a umisťovat objekty, které by znesnadňovaly nebo podstatně znemožňovaly přístup k inženýrským sítím, takže ani bludné balvany v tomto místě nemohou zůstat.</w:t>
      </w:r>
    </w:p>
    <w:p>
      <w:pPr/>
      <w:r>
        <w:rPr/>
        <w:t xml:space="preserve">“Bludné balvany tedy budou v rámci dané lokality u kina Petra Bezruče přesunuty mimo ochranné pásmo, a to zhruba o 40 metrů blíž k náměstí Evropy. K přemístěním kulturní památky ale musí vydat souhlas krajští památkáři. Bez souhlasu krajských památkářů nemůžeme kulturní památku přemístit,” uvedla mluvčí Magistrátu města Frýdku-Místku Jana Matějíková.</w:t>
      </w:r>
    </w:p>
    <w:p>
      <w:pPr/>
      <w:r>
        <w:rPr/>
        <w:t xml:space="preserve">Krajští památkáři si v červnu k žádosti o povolení přesunu balvanů vyžádali také podrobné grafické vyznačení pro umístění, tedy přesně identifikované a okótované místo ve výkresu nejlépe 1:50 a návrh kompozice památníku, a také přesný rozpis technického a technologického postupu prací při upevnění balvanů. Jedná se o klasický úřednický postup, který je zdlouhavý, protože na všechno jsou dány lhůty.</w:t>
      </w:r>
    </w:p>
    <w:p>
      <w:pPr/>
      <w:r>
        <w:rPr/>
        <w:t xml:space="preserve">“Rozhodnutí o souhlasu či nesouhlasu s umístěním balvanů bychom měli koncem července. Pokud bude rozhodní kladné, budou následně balvany přemístěny,” dodala mluvčí.</w:t>
      </w:r>
    </w:p>
    <w:p>
      <w:pPr/>
      <w:r>
        <w:rPr/>
        <w:t xml:space="preserve">Na závěr malá zajímavost. Bludné balvany, kterých je ve Frýdku-Místku na různých místech rozeseto několik desítek, se do města dostaly v poslední době ledové, tedy před devětadvaceti tisíci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01/frydekmistek-premisti-bludne-balvany-z-ochranneho-pa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2026-07-13T02:34:15+02:00</dcterms:created>
  <dcterms:modified xsi:type="dcterms:W3CDTF">2026-07-13T02:34:15+02:00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