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ADRA uspořádala další tábor na Ukrajině</w:t>
      </w:r>
    </w:p>
    <w:p>
      <w:pPr/>
      <w:r>
        <w:rPr/>
        <w:t xml:space="preserve">Havířovská ADRA uspořádala na Ukrajině další příměstský tábor pro děti ze sociálně slabých rodin. Pro děti jsou připraveny různé aktivity tak, aby měly co nejvíce zážitků. Na táboře pomáhá i 12 českých studentů, dobrovolníků.</w:t>
      </w:r>
    </w:p>
    <w:p>
      <w:pPr/>
      <w:r>
        <w:rPr/>
        <w:t xml:space="preserve">“Také jsme jim v letošním roce udělali exkurzi do zázemí těch rodin dětí, z čehož byli hodně překvapení, v jakých podmínkách děti žijí. Také jsme jim přiblížili i život romské komunity v Zakarpatí, kde jsou vytěsněni do různých ghett za města,” řekl koordinátor projektu Karel Folwarczny.</w:t>
      </w:r>
    </w:p>
    <w:p>
      <w:pPr/>
      <w:r>
        <w:rPr/>
        <w:t xml:space="preserve">Vedoucí studentů Alona Oryekhová pochází z Ukrajiny, ale 15 let už žije v České republice. </w:t>
      </w:r>
    </w:p>
    <w:p>
      <w:pPr/>
      <w:r>
        <w:rPr/>
        <w:t xml:space="preserve">Místním chce i nadále pomáhat.</w:t>
      </w:r>
    </w:p>
    <w:p>
      <w:pPr/>
      <w:r>
        <w:rPr/>
        <w:t xml:space="preserve">“Jsem tady jako vedoucí dobrovolníků ČR. Přijeli jsme do Mukačeva, abychom pomáhali s programem tábora, na který jsme se těšili a je to tady hodně super. Přijelo nás tady dvanáct. 11 dívek a jeden chlapec,” objasnila dobrovolnice Alona Oryekhová.</w:t>
      </w:r>
    </w:p>
    <w:p>
      <w:pPr/>
      <w:r>
        <w:rPr/>
        <w:t xml:space="preserve">V Zakarpatí vznikla rovněž pobočka ADRY, která se s Českou podílí na organizaci různých projektů.</w:t>
      </w:r>
    </w:p>
    <w:p>
      <w:pPr/>
      <w:r>
        <w:rPr/>
        <w:t xml:space="preserve">“Jsme rádi, že tady mohou být nejen děti z Mukačeva. Také tady ten tábor mohou navštívit i děti z uprchlických rodin z tábora, který se zde nachází,” řekl vedoucí pobočky ADRA Karpatia Albert Pirchak.</w:t>
      </w:r>
    </w:p>
    <w:p>
      <w:pPr/>
      <w:r>
        <w:rPr/>
        <w:t xml:space="preserve">Mnohé rodiny nemají na jídlo. V táboře tak mají děti po celých čtrnáct dní zajištěnou kvalitní stravu. ADRA ale s humanitární pomocí do Zakarpatí jezdí pravidelně.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28/havirovska-adra-usporadala-dalsi-tabor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2026-06-18T05:27:08+02:00</dcterms:created>
  <dcterms:modified xsi:type="dcterms:W3CDTF">2026-06-18T05:27:08+02:00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