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71. Gorolski Święto</w:t>
      </w:r>
    </w:p>
    <w:p>
      <w:pPr/>
      <w:r>
        <w:rPr/>
        <w:t xml:space="preserve">Jan Ryłko, prezes organizatorów MK PZKO Jabłonków: „Gdyby ktoś nie wiedział, co to jest Gorolski Święto, to powiedziałbym tak: Przyjedź na Gorola, posłuchasz fajnej gorolskiej muzyki, zobaczysz piękne góralskie tance w wykonaniu pięknych góralek, zasmakujesz wspaniałej atmosfery i jeszcze cię poczęstujemy fajnymi daniami regionalnymi góralskimi.”</w:t>
      </w:r>
    </w:p>
    <w:p>
      <w:pPr/>
      <w:r>
        <w:rPr/>
        <w:t xml:space="preserve">Anna Cieślar, PZKO Milików: „Proponujemy same specjały: placki z blahy, lejoczki...” </w:t>
      </w:r>
    </w:p>
    <w:p>
      <w:pPr/>
      <w:r>
        <w:rPr/>
        <w:t xml:space="preserve">Na tym nie koniec wyjątkowości Gorolskiego Święto; wozy alegoryczne są kolejną osobliwością.    </w:t>
      </w:r>
    </w:p>
    <w:p>
      <w:pPr/>
      <w:r>
        <w:rPr/>
        <w:t xml:space="preserve">Tadeusz Filipczyk, wodzirej Gorolskigo Święta: „Tego nigdzi indzi ni ma.”</w:t>
      </w:r>
    </w:p>
    <w:p>
      <w:pPr/>
      <w:r>
        <w:rPr/>
        <w:t xml:space="preserve">Stanisław Ćmiel, PZKO Gródek: „Są my z Gródku, a dzisio tu na tym wozie bydymy wyndzić. Mómy tu kiełbasy za chwilę skłodómy we wyndzoku, a bedymy wendzić, także cały rynek zawędzymy.” </w:t>
      </w:r>
    </w:p>
    <w:p>
      <w:pPr/>
      <w:r>
        <w:rPr/>
        <w:t xml:space="preserve">Sporą część Lasku Miejskiego zajmowały stoiska z pokazem rzemiosła ludowego i rękodzielnictwa. Tu można było nie tylko oglądać, ale też samemu spróbować.</w:t>
      </w:r>
    </w:p>
    <w:p>
      <w:pPr/>
      <w:r>
        <w:rPr/>
        <w:t xml:space="preserve">Leszek Richter, ludoznawca: „W tym roku promujemy Huculszczyznę, region mało znany, egzotyczny. Tako ciekawostka: my są grupa etnograficznie gorolsko najbardzij na zachód położono, Huculi są najbardziej na wschód.”</w:t>
      </w:r>
    </w:p>
    <w:p>
      <w:pPr/>
      <w:r>
        <w:rPr/>
        <w:t xml:space="preserve">Mikołaj Iliuk, kapela Huculi z Werchowyny. Żabie, Ukraina: „To je moje kapela Huculi. Jurij Tefilczik, Vasil Tiemczik, moje jmeno na konec a Drużina Marija.</w:t>
      </w:r>
    </w:p>
    <w:p>
      <w:pPr/>
      <w:r>
        <w:rPr/>
        <w:t xml:space="preserve">Leszek Richter, ludoznawca: „Jest tradycyjny haft rusiński i huculski, to znaczy łemkowski bojkowski i huculski.”</w:t>
      </w:r>
    </w:p>
    <w:p>
      <w:pPr/>
      <w:r>
        <w:rPr/>
        <w:t xml:space="preserve">Katarzyna Ziomek, warsztaty, Wola Sękowa: „Odtwarzamy wzory karpackie, które kiedyś były malowane na pisankach, na belkach stropowych domów, czyli rozetę karpacką. I dzieci mogą te elementy przenosić na magnesy, które  później zabiorą ze sobą.”</w:t>
      </w:r>
    </w:p>
    <w:p>
      <w:pPr/>
      <w:r>
        <w:rPr/>
        <w:t xml:space="preserve">Ankieta: dzieci na warsztatach: „Jest to symbol ochrony życia.” „Ja sobie wybrałam krzyż.”</w:t>
      </w:r>
    </w:p>
    <w:p>
      <w:pPr/>
      <w:r>
        <w:rPr/>
        <w:t xml:space="preserve">71. Gorolski Święto przeszło wprawdzie do historii, ale już wkrótce rozpoczną się przygotowania do jego przyszłorocznej edycji.</w:t>
      </w:r>
    </w:p>
    <w:p>
      <w:pPr/>
      <w:r>
        <w:rPr/>
        <w:t xml:space="preserve">Tadeusz Filipczyk, gawędziarz Gorolskiego Święta: „To tak oto za 14 dni, jak się spamiętomy wszyscy z tego, to zacznymy już mówić o nowym Gorolu.”      </w:t>
      </w:r>
    </w:p>
    <w:p>
      <w:pPr/>
      <w:r>
        <w:rPr/>
        <w:t xml:space="preserve">A będzie poświęcony pamięci Stanisława Hadyny, rodaka z Karpętnej, założyciela Panstwowego Zespołu Pieśni i Tańca Śląsk.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1/71-gorolski-swi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2026-08-24T10:31:45+02:00</dcterms:created>
  <dcterms:modified xsi:type="dcterms:W3CDTF">2026-08-24T10:31:45+02:00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