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17.8.2018,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ukáže, jak se bavili lidé před sto lety</w:t>
      </w:r>
    </w:p>
    <w:p>
      <w:pPr/>
      <w:r>
        <w:rPr/>
        <w:t xml:space="preserve">Už 25 let pořádá Nový Jičín jako svou nejprestižnější akci městskou slavnost. Vždy je propojena s významnými událostmi, lokálními i těmi na republikové úrovni. Ta letošní přenese město do období 20. a 30. let minulého století.</w:t>
      </w:r>
    </w:p>
    <w:p>
      <w:pPr/>
      <w:r>
        <w:rPr/>
        <w:t xml:space="preserve">“Do období mladé první republiky,  kdy se Novojičíňané vzpamatovali z hrůz a strádání války, kdy se začali společensky stýkat, kdy se začali bavit,” poodkryl myšlenku Petr Orság, organizátor slavností.  </w:t>
      </w:r>
    </w:p>
    <w:p>
      <w:pPr/>
      <w:r>
        <w:rPr/>
        <w:t xml:space="preserve">Obraz slavnosti dotvoří dobový jarmark  a kostýmové průvody. Pro veřejnost bude opět otevřena půjčovna historických oděvů. </w:t>
      </w:r>
    </w:p>
    <w:p>
      <w:pPr/>
      <w:r>
        <w:rPr/>
        <w:t xml:space="preserve">“Další atrakcí slavností bude soutěž o nejoriginálnější kostým. Je určena pro děti do patnácti let. Budeme rádi, když se na výrobě kostýmu budou podílet děti, maminky a nebude z půjčovny,” sdělila Iva Pollaková, ředitelka MěKS Nový Jičín.  </w:t>
      </w:r>
    </w:p>
    <w:p>
      <w:pPr/>
      <w:r>
        <w:rPr/>
        <w:t xml:space="preserve">Téma kostýmové soutěže není ničím omezeno. Na rodiny s dětmi bude zaměřena i další část programu, a to přímo na náměstí i v jeho okolí.</w:t>
      </w:r>
    </w:p>
    <w:p>
      <w:pPr/>
      <w:r>
        <w:rPr/>
        <w:t xml:space="preserve">“Mezi novinky patří dětská zóna, která bude na náměstí, představovat ji bude Dům hrůzy, a další část bude v Žerotínském zámku, kde budou atrakce typu aquazorbing a další,” doplnila Iva Pollaková.</w:t>
      </w:r>
    </w:p>
    <w:p>
      <w:pPr/>
      <w:r>
        <w:rPr/>
        <w:t xml:space="preserve">Slavnost ve své další poloze také připomene zdejší významné výtvarné umělce, Antona Bergra, Eduarda Veitha a Franze Barwiga. </w:t>
      </w:r>
    </w:p>
    <w:p>
      <w:pPr/>
      <w:r>
        <w:rPr/>
        <w:t xml:space="preserve">“Nový Jičín se při slavnosti vždy věnuje výročím výtvarníků a významných osobností. Toho se  vždy chopí školy a školky a vznikají krásné workshopy a expozice,” podotkl Petr Orság. </w:t>
      </w:r>
    </w:p>
    <w:p>
      <w:pPr/>
      <w:r>
        <w:rPr/>
        <w:t xml:space="preserve">“Mateřské školky se pravidelně zapojují do městských slavností. Letošního roku to bude výstava prvorepubliková móda a cechy. Jejich práce jsou stabilně neskutečně krásné a kreativní,” ukázala výtvarná díla Oldřiška Navrátilová, vedoucí Odboru školství, kultury a sportu, MěÚ Nový Jičín. </w:t>
      </w:r>
    </w:p>
    <w:p>
      <w:pPr/>
      <w:r>
        <w:rPr/>
        <w:t xml:space="preserve">“Nedílnou součástí jsou také výročí cechů, tentokrát budeme vzpomínat na výročí slavných cechovních domů,” uzavřel Petr Orság. </w:t>
      </w:r>
    </w:p>
    <w:p>
      <w:pPr/>
      <w:r>
        <w:rPr/>
        <w:t xml:space="preserve">Městská slavnost bude dvoudenní, proběhne 7. a 8. září. Její historické momenty doplní desítky kulturních vystoupení. Hlavní hudební hvězdou bude v pátek Jaroslav Uhlíř s kapelou a po něm Diva Baara, v sobotu Divokej Bill. Pro milovníky vážnějších žánrů se bude v pátek ve farním kostele konat koncert Kühnova dětského sboru.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903/slavnost-ukaze-jak-se-bavili-lide-pred-sto-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2026-06-13T17:04:30+02:00</dcterms:created>
  <dcterms:modified xsi:type="dcterms:W3CDTF">2026-06-13T17:04:30+02:00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