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Požární hlásiče jsou i v novojičínské DPS</w:t>
      </w:r>
    </w:p>
    <w:p>
      <w:pPr/>
      <w:r>
        <w:rPr/>
        <w:t xml:space="preserve">Požár v domě s pečovatelskou službou v Novém Jičíně vypukl loni na podzim v noci v přízemní garsonce. Muž, který ji obýval, se nadýchal štiplavého kouře, měl štěstí a vyvázl bez zranění. Před podobnou událostí, třeba i s horšími následky, teď obyvatele domu chrání požární hlásiče. </w:t>
      </w:r>
    </w:p>
    <w:p>
      <w:pPr/>
      <w:r>
        <w:rPr/>
        <w:t xml:space="preserve">“Ano, tady dole už jednou hořelo. Ale to ještě ty hlásiče nebyly,” potvrdila Jaroslava Chromečková, obyvatelka domu. </w:t>
      </w:r>
    </w:p>
    <w:p>
      <w:pPr/>
      <w:r>
        <w:rPr/>
        <w:t xml:space="preserve">„Do kuchyňky v každém bytě bylo instalováno 154 opticko-kouřových hlásičů pro detekci kouře. Zároveň na chodbách byla umístěna manuální tlačítka pro manuální ohlášení požáru,” uvedla Marie Machková, tisková mluvčí MěÚ Nový Jičín. </w:t>
      </w:r>
    </w:p>
    <w:p>
      <w:pPr/>
      <w:r>
        <w:rPr/>
        <w:t xml:space="preserve">“Je to dobré, kdyby náhodou se něco stalo, tak aby skutečně nebyly nějaké velké škody,” reagovala Jaroslava Chromečková.  </w:t>
      </w:r>
    </w:p>
    <w:p>
      <w:pPr/>
      <w:r>
        <w:rPr/>
        <w:t xml:space="preserve">V patrovém domě je zhruba stovka menších nízkonákladových bytů. Součástí celého bezpečnostního systému jsou tak rovněž sirény umístěné na chodbách.  </w:t>
      </w:r>
    </w:p>
    <w:p>
      <w:pPr/>
      <w:r>
        <w:rPr/>
        <w:t xml:space="preserve">“Radnice do signalizace investovala přibližně 600 tisíc korun. V příštím roce se má ochranný systém zabudovat i do domů s pečovatelskou službou na Revoluční ulici a Pod Lipami,” dodala novojičínská tisková mluvčí.</w:t>
      </w:r>
    </w:p>
    <w:p>
      <w:pPr/>
      <w:r>
        <w:rPr/>
        <w:t xml:space="preserve">Pro větší bezpečí nájemníků, které tvoří zejména starší lidé, je celý elektronický systém napojen na monitorovací zařízení městské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44/pozarni-hlasice-jsou-i-v-novojicinske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2026-06-21T08:02:44+02:00</dcterms:created>
  <dcterms:modified xsi:type="dcterms:W3CDTF">2026-06-21T08:02:44+02:00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