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bruntálské týmy se účastnily závodu Dračích lodí</w:t>
      </w:r>
    </w:p>
    <w:p>
      <w:pPr/>
      <w:r>
        <w:rPr/>
        <w:t xml:space="preserve"> Festivaldračích lodí je každoročně největší akcí, která se napřehradě Slezská Harta koná. Má neopakovatelnou atmosféru.</w:t>
      </w:r>
    </w:p>
    <w:p>
      <w:pPr/>
      <w:r>
        <w:rPr/>
        <w:t xml:space="preserve">Anketa,účastníci závodu:</w:t>
      </w:r>
    </w:p>
    <w:p>
      <w:pPr/>
      <w:r>
        <w:rPr/>
        <w:t xml:space="preserve">„Výborněse jelo.“</w:t>
      </w:r>
    </w:p>
    <w:p>
      <w:pPr/>
      <w:r>
        <w:rPr/>
        <w:t xml:space="preserve">„Teďvyhrajeme rozjížďku a odpoledne budeme druzí.“</w:t>
      </w:r>
    </w:p>
    <w:p>
      <w:pPr/>
      <w:r>
        <w:rPr/>
        <w:t xml:space="preserve">„Byloto těžké, namáhavé, ale osvěžující.“</w:t>
      </w:r>
    </w:p>
    <w:p>
      <w:pPr/>
      <w:r>
        <w:rPr/>
        <w:t xml:space="preserve">FestivalDračích lidí se skládá ze dvou samostatných soutěží – CenyMikroregionu Slezská Harta a Ceny Moravskoslezského kraje. Členyjednotlivých posádek jsou každoročně i starostové a vedeníkraje. </w:t>
      </w:r>
    </w:p>
    <w:p>
      <w:pPr/>
      <w:r>
        <w:rPr/>
        <w:t xml:space="preserve">JanKrkoška (ANO), místostarosta Krnova, náměstek hejtmana: „Mámevelké ambice, abychom byli třeba toho třetího místa.  Už jsmetady s týmem Krnováků potřetí a užíváme si atmosféru,je to tady úžasné.“</w:t>
      </w:r>
    </w:p>
    <w:p>
      <w:pPr/>
      <w:r>
        <w:rPr/>
        <w:t xml:space="preserve">IvoVondrák (ANO), hejtman MS kraje: „O šancích se tady nedáhovořit, protože tady skutečně platí,. Kdo se zúčastnil, takvyhrál, hlavně, že se neotočil. Jinak je to perfektní akce, jási myslím, že tenhleten festival má své kouzlo.“ </w:t>
      </w:r>
    </w:p>
    <w:p>
      <w:pPr/>
      <w:r>
        <w:rPr/>
        <w:t xml:space="preserve">JakubUnucka (ODS), náměstek hejtmana Jedeme za Bílovec: „Dneska,vyhrajeme, to je jasné. My jsme Keltští pekaři.“</w:t>
      </w:r>
    </w:p>
    <w:p>
      <w:pPr/>
      <w:r>
        <w:rPr/>
        <w:t xml:space="preserve">PetrRys (STAN), strosta Bruntálu: „Počtvrté nastupují Fosfoři naFestival dračích lodí v Leskovci. Doufám, že letos budemetak úspěšní, jako loni.“</w:t>
      </w:r>
    </w:p>
    <w:p>
      <w:pPr/>
      <w:r>
        <w:rPr/>
        <w:t xml:space="preserve">JanBožovský (NEZ.), starosta Dvorců  na Moravě: „Dvorečtíbohové. Dopadlo to celkem na to počasí dobře. Natrénováno jsmeneměli jako standardně.“</w:t>
      </w:r>
    </w:p>
    <w:p>
      <w:pPr/>
      <w:r>
        <w:rPr/>
        <w:t xml:space="preserve">KvětaKubíčková (ANO), starostka Vrbna pod Pradědem: „Něco jsmenatrénovali, takže za náma už je i soustředění v Brně,v loděnici a tak já doufám, že si to hlavně užijeme, žeten tým bude spokojený. Ta atmosféra tady je neopakovatelná.“</w:t>
      </w:r>
    </w:p>
    <w:p>
      <w:pPr/>
      <w:r>
        <w:rPr/>
        <w:t xml:space="preserve">HejtmanIvo Vondrák sice říká, že vítězi jsou všichni, kteří sezúčastnili. Festival dračích lodí ale své vítěze přesto má.V ceně Mikroregionu Slezská Harta zvítězil tým CrossfightBruntál, v Ceně Moravskoslezského kraje pak Mimoni. V loňskémročníku oba tyto týmy skončily na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964/ctyri-bruntalske-tymy-se-ucastnily-zavodu-dracich-l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