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28.8.2018,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obnovuje strojový park technických služeb</w:t>
      </w:r>
    </w:p>
    <w:p>
      <w:pPr/>
      <w:r>
        <w:rPr/>
        <w:t xml:space="preserve">Nekonečné množství komunálního odpadu sváží v Novém Jičíně čtyři automobily. Ulice křižují ve všech pracovních dnech. Postupně dosluhují, nejstarší má 11 let, a technické služby společně s radnicí vozový park obměňují. </w:t>
      </w:r>
    </w:p>
    <w:p>
      <w:pPr/>
      <w:r>
        <w:rPr/>
        <w:t xml:space="preserve">“Tady tímto nahrazujeme staré 18 kubíkové auto, to nové pojme 21 kubíků odpadu. Toto je na běžný odpad z domácností, další starší dvě vozidla také a jedno je na bio,” uvedl Václav Bukovský, ředitel Technických služeb Nový Jičín.    </w:t>
      </w:r>
    </w:p>
    <w:p>
      <w:pPr/>
      <w:r>
        <w:rPr/>
        <w:t xml:space="preserve">“Náš nový popelářský vůz je vybaven na velké kontejnery a samozřejmě je s ním možné nakládat i malé popelnice,” ukázal pracovník technických služeb.</w:t>
      </w:r>
    </w:p>
    <w:p>
      <w:pPr/>
      <w:r>
        <w:rPr/>
        <w:t xml:space="preserve">Díky kamerám a dalším prvkům je nový vůz i bezpečnější. </w:t>
      </w:r>
    </w:p>
    <w:p>
      <w:pPr/>
      <w:r>
        <w:rPr/>
        <w:t xml:space="preserve">“Musíme se připravovat na nové období, kd ypo roce 2024 bude zákaz skládkování. Proto i tento nový větší vůz, který do těch případných spaloven bude ten odpad vyvážet,” doplnil Jaroslav Dvořák (ČSSD), starosta Nového Jičína.   </w:t>
      </w:r>
    </w:p>
    <w:p>
      <w:pPr/>
      <w:r>
        <w:rPr/>
        <w:t xml:space="preserve">Za poslední čtyři roky investovalo město do výměny strojového parku technických služeb přes 10 milionů korun. Nový svozový vůz stál 5,5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68/novy-jicin-obnovuje-strojovy-park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2026-05-31T09:57:45+02:00</dcterms:created>
  <dcterms:modified xsi:type="dcterms:W3CDTF">2026-05-31T09:57:45+02:00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