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Orlové chtějí zavedení bezdoplatkových zón</w:t>
      </w:r>
    </w:p>
    <w:p>
      <w:pPr/>
      <w:r>
        <w:rPr/>
        <w:t xml:space="preserve">Takto vášnivě debatovali obyvatelé Orlové s vedením radnice na téma bezdoplatkových zón. Lidé si stěžují na rodiny, které se do města stěhují z různých koutů republiky a zavedení opatření vítají.</w:t>
      </w:r>
    </w:p>
    <w:p>
      <w:pPr/>
      <w:r>
        <w:rPr/>
        <w:t xml:space="preserve">"My víme, jak to bylo u nás v chodbě. Hrůza, rok jsme je tam měli. Katastrofa," řekla žena, která přišla na projednávání.</w:t>
      </w:r>
    </w:p>
    <w:p>
      <w:pPr/>
      <w:r>
        <w:rPr/>
        <w:t xml:space="preserve">"Tam, kde byla tráva, je hlína. Sklepy hoří. Polici tam máme pořád, spát se nedá," doplnil další muž.</w:t>
      </w:r>
    </w:p>
    <w:p>
      <w:pPr/>
      <w:r>
        <w:rPr/>
        <w:t xml:space="preserve">Během veřejné schůze radnice lidem vysvětlila, kde všude chce bezdoplatkové zony zavést. Opatření by se mělo týkat v podstatě celého města.</w:t>
      </w:r>
    </w:p>
    <w:p>
      <w:pPr/>
      <w:r>
        <w:rPr/>
        <w:t xml:space="preserve">"Město jsme rozdělili do 11 různých sektorů. To bylo to prvotní, co jsme mohli udělat. V současné době se to stalo už neúnosným, protože jsme zjistili, že Havířov bude vyhlašovat bezdoplatkové zóny, Karviná a Bohumín už vyhlásili," řekl starosta Orlové Tomáš Kuča (ČSSD).</w:t>
      </w:r>
    </w:p>
    <w:p>
      <w:pPr/>
      <w:r>
        <w:rPr/>
        <w:t xml:space="preserve">Jako první bezdoplatkové zóny zavedlo město Bohumín, které nyní vede spor s jedním vlastníkem ubytovny.</w:t>
      </w:r>
    </w:p>
    <w:p>
      <w:pPr/>
      <w:r>
        <w:rPr/>
        <w:t xml:space="preserve">O zavedení bezdoplatkových zón budou muset ještě rozhodnout zastupitelé na zářijovém zasedání.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003/obyvatele-orlove-chteji-zavedeni-bezdoplatkovych-z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2026-07-04T22:07:52+02:00</dcterms:created>
  <dcterms:modified xsi:type="dcterms:W3CDTF">2026-07-04T22:07:52+02:00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