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10.9.2018,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se v Ostravě radili, jak vyzrát na změny klimatu</w:t>
      </w:r>
    </w:p>
    <w:p>
      <w:pPr/>
      <w:r>
        <w:rPr/>
        <w:t xml:space="preserve">Letošní počasí je jasnou odpovědí pro každého, kdo stále nechápe, že je potřeba naše města adaptovat na změny klimatu. A protože Ostrava patří k lídrům mezi městy v celé zemi v řešení problémů s  životním prostředím, je o krok napřed i v adaptační strategii na změny klimatu.  Je to jeden z důvodů proč se v Ostravě uskutečnila na toto téma mezinárodní konference. </w:t>
      </w:r>
      <w:r>
        <w:rPr>
          <w:i w:val="1"/>
          <w:iCs w:val="1"/>
        </w:rPr>
        <w:t xml:space="preserve">"Ve městě se v uplynulém období vysázelo přes půl milionu stromů a keřů, díky nímž je dnes Ostrava jedním z nejzelenějších českých měst vůbec,"</w:t>
      </w:r>
      <w:r>
        <w:rPr/>
        <w:t xml:space="preserve"> vysvětlil primátor Ostravy Tomáš Macura.</w:t>
      </w:r>
    </w:p>
    <w:p>
      <w:pPr/>
      <w:r>
        <w:rPr/>
        <w:t xml:space="preserve">Záštitu nad konferencí převzal ministr životního prostředí Richard Brabec.  Jejím cílem je seznámit účastníky se strategickými postupy pro náměstí, ulice i domy ve městě, které musí  čelit vysokým teplotám, přívalovým dešťům nebo nedostatku vody.</w:t>
      </w:r>
      <w:r>
        <w:rPr>
          <w:i w:val="1"/>
          <w:iCs w:val="1"/>
        </w:rPr>
        <w:t xml:space="preserve"> "My jsme dnes doslova ve válce proti suchu. To je společně s kůrovcem největší problém,"</w:t>
      </w:r>
      <w:r>
        <w:rPr/>
        <w:t xml:space="preserve"> uvedl ministr životního prostředí Richard Brabec.</w:t>
      </w:r>
    </w:p>
    <w:p>
      <w:pPr/>
      <w:r>
        <w:rPr/>
        <w:t xml:space="preserve">Na konferenci vystoupili i zástupci Vídně, Lublaně nebo Essenu, kteří se těmito problémy dlouhodobě zabývají. Ostravská řešení přiblížila náměstkyně primátora Kateřina Šebestová. </w:t>
      </w:r>
      <w:r>
        <w:rPr>
          <w:i w:val="1"/>
          <w:iCs w:val="1"/>
        </w:rPr>
        <w:t xml:space="preserve">"Momentálně pracujeme asi na 17 projektech revitalizace zelených míst. Jsou to nové parky a nebo parky, které budou revitalizovány a často také doplněny o vodní prvky,"</w:t>
      </w:r>
      <w:r>
        <w:rPr/>
        <w:t xml:space="preserve"> vysvětlila náměstkyně.</w:t>
      </w:r>
    </w:p>
    <w:p>
      <w:pPr/>
      <w:r>
        <w:rPr/>
        <w:t xml:space="preserve">Ostravě se sice nepodařilo získat titul Evropské zelené město pro rok 2020, povedlo se ale realizovat řadu projektů, které velmi prospěly zlepšení života ve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053/odbornici-se-v-ostrave-radili-jak-vyzrat-na-zmeny-kli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2026-05-31T17:29:10+02:00</dcterms:created>
  <dcterms:modified xsi:type="dcterms:W3CDTF">2026-05-31T17:29:10+02:00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