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12.9.2018,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Svatováclavský hudební festival v Ludgeřovicích</w:t>
      </w:r>
    </w:p>
    <w:p>
      <w:pPr/>
      <w:r>
        <w:rPr/>
        <w:t xml:space="preserve">Svatováclavský hudební festival zavítal také do ludgeřovického Kostela sv. Mikuláše. Svými zvonivými hlásky zaplnilo prostor novogotického chrámu 35 zpěváků Kühnova dětského sboru. Pod taktovkou Jiřího Chvály, který stojí v čele souboru neuvěřitelnou 51. sezónu, přednesli především soudobou hudbu.</w:t>
      </w:r>
    </w:p>
    <w:p>
      <w:pPr/>
      <w:r>
        <w:rPr/>
        <w:t xml:space="preserve">„Dnešní program je specifický v tom, že je určen pro harfu a dětské hlasy. Což je kombinace zvláštní, protože harfa, jako průzračný a křehký nástroj odpovídá témbru dětských hlasů,“ přibližuje sbormistr Jiří Chvála.  Na harfu zpěváky doprovodila Kateřina Englichová. Nebylo to poprvé: se sborem už připravila několik společných projektů:</w:t>
      </w:r>
    </w:p>
    <w:p>
      <w:pPr/>
      <w:r>
        <w:rPr/>
        <w:t xml:space="preserve"> „Spolupráce s Kühnovým dětským sborem sahá hodně let dozadu. Vlastě si ani nevzpomínám, kdy to bylo poprvé. Možná v době, kdy moje dcera začala v Kühnově dětském sboru zpívat jako malá holčička.“</w:t>
      </w:r>
    </w:p>
    <w:p>
      <w:pPr/>
      <w:r>
        <w:rPr/>
        <w:t xml:space="preserve"> V premiéře zde zaznělo dílo skladatele Ivana Kurze „Kolik andělů se vejde na špičku jehly“. Tuto skladbu vytvořil autor přímo pro sbor a harfu. A na Svatováclavském festivalu měla premiéru  Zájemci o klasickou hudbu mohou  v rámci Svatováclavského hudebního festivalu zamířit také do dalších měst a obcí Moravskoslezského kraje.  „Letos máme rekordních 39 koncertů ve 23 městech Moravskoslezského kraje. Po čtyřech dnech máme více než 2000 návštěvníků na našich koncertech.“ upřesňuje výkonná ředitelka festivalu Karin Razsková.</w:t>
      </w:r>
    </w:p>
    <w:p>
      <w:pPr/>
      <w:r>
        <w:rPr/>
        <w:t xml:space="preserve"> Festival pokračuje dalšími koncerty až do 28. září. Hudba zazní především v sakrálních stavbách. Třeba v Ostravě, Bruntále, Třinci, Kopřivnici nebo Paskově.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4065/svatovaclavsky-hudebni-festival-v-ludger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2026-05-18T04:23:54+02:00</dcterms:created>
  <dcterms:modified xsi:type="dcterms:W3CDTF">2026-05-18T04:23:54+02:00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