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14.9.2018, 08:18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Sociální služby si lidé vyzkoušeli na vlastní kůži</w:t>
      </w:r>
    </w:p>
    <w:p>
      <w:pPr/>
      <w:r>
        <w:rPr/>
        <w:t xml:space="preserve">Oblek simulující problémy starých lidí - omezí pohyb, shrbí záda a připraví vás o zrak.  Vyzkoušet si ho mohli lidé, kteří se na náměstí přišli podívat na Den sociálních služeb s prožitkem. </w:t>
      </w:r>
    </w:p>
    <w:p>
      <w:pPr/>
      <w:r>
        <w:rPr/>
        <w:t xml:space="preserve">“Oblek funguje tak, že máte pocit nerovnováhy, zhoršené stability, kloubní pohyblivosti,” vysvětlila Monika Kamasová, ProSenior. </w:t>
      </w:r>
    </w:p>
    <w:p>
      <w:pPr/>
      <w:r>
        <w:rPr/>
        <w:t xml:space="preserve">“Lidé tady na náměstí si zkusí prožít to, co cítí člověk s handicapem, jak se cítí osamělý senior, zkusí si aktivity v péči o dítě. podívá se, jak žije člověk bez domova,” uvedla Daniela Susíková, vedoucí odboru sociálních věcí, MěÚ Nový Jičín.</w:t>
      </w:r>
    </w:p>
    <w:p>
      <w:pPr/>
      <w:r>
        <w:rPr/>
        <w:t xml:space="preserve">Zájemci mohli prožít i jaké to je vyhrabat si oblečení v popelnici a ulehnout na karton. </w:t>
      </w:r>
    </w:p>
    <w:p>
      <w:pPr/>
      <w:r>
        <w:rPr/>
        <w:t xml:space="preserve">“My tady máme aktivitu diskusního fóra komunitního plánování skupinky péče o rodinu. Kromě toho, že tady má každý svůj výstavní stánek, kde informuje o svých službách a zprostředkovává nějaký zážitek, tak tu máme i společnou aktivitu, což je toto velké malířské plátno,” ukázala Markéta Brožová, komunitní plánování, péče o rodinu.   </w:t>
      </w:r>
    </w:p>
    <w:p>
      <w:pPr/>
      <w:r>
        <w:rPr/>
        <w:t xml:space="preserve">To symbolizovalo fungování sociálních služeb jako jedné velké rodiny. Značnou část prezentací zde tvořily také služby zaměřené na lidi se zhoršenou možností pohybu a vnímání. </w:t>
      </w:r>
    </w:p>
    <w:p>
      <w:pPr/>
      <w:r>
        <w:rPr/>
        <w:t xml:space="preserve">“Do těchto křesel máme možnost dát i lidi, kteří jsou velmi omezeni v pohybu, můžeme s ním vyjíždět i do terénu,” sdělila Jana Tořová, Domov Duha.</w:t>
      </w:r>
    </w:p>
    <w:p>
      <w:pPr/>
      <w:r>
        <w:rPr/>
        <w:t xml:space="preserve">“Připravili jsme si také prožitky smyslové, co se týče hmatu, sluchu, čichu a chuti,” dodala   Petra Szabó, Domov Duha.  </w:t>
      </w:r>
    </w:p>
    <w:p>
      <w:pPr/>
      <w:r>
        <w:rPr/>
        <w:t xml:space="preserve">Část programu byla také věnována 25leté činnosti organizace ProSenior, jejíž náplní je pečovatelská služba.  </w:t>
      </w:r>
    </w:p>
    <w:p>
      <w:pPr/>
      <w:r>
        <w:rPr/>
        <w:t xml:space="preserve">“Naši hlavní cílovou skupinou, narozdíl od začátků, už nejsou jen senioři, jsou to i mladší lidé, lidé různě postižení nebo třeba jen krátkodobě nemocní, kteří potřebují zajistit péči o sebe nebo o svou rodinu,” vysvětlila Alice Hynčicová, vedoucí organizace ProSenior.</w:t>
      </w:r>
    </w:p>
    <w:p>
      <w:pPr/>
      <w:r>
        <w:rPr/>
        <w:t xml:space="preserve">“Rok od roku je tato akce lepší a pro občany i smysluplnější. Uvidí, na co se ty finance dávají. Člověk o těch sociálních službách se někdy dozví, až když je sám potřebuje,” podotkl </w:t>
      </w:r>
    </w:p>
    <w:p>
      <w:pPr/>
      <w:r>
        <w:rPr/>
        <w:t xml:space="preserve">Jaroslav Dvořák (ČSSD), starosta Nového Jičína.</w:t>
      </w:r>
    </w:p>
    <w:p>
      <w:pPr/>
      <w:r>
        <w:rPr/>
        <w:t xml:space="preserve">V rámci akce se prezentovalo více než 20 organizací, které na území města nabízí okolo tří desítek sociálních, zdravotních a souvisejících služeb. V rozpočtu města je v příštím roce vyčleněno na sociální oblast 5,5 milionu korun, o zhruba 15 procent více, než letos.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088/socialni-sluzby-si-lide-vyzkouseli-na-vlastni-k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2026-07-06T00:15:48+02:00</dcterms:created>
  <dcterms:modified xsi:type="dcterms:W3CDTF">2026-07-06T00:15:48+02:00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