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2.10.2018,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otevřel místnost pro novou sociální službu</w:t>
      </w:r>
    </w:p>
    <w:p>
      <w:pPr/>
      <w:r>
        <w:rPr/>
        <w:t xml:space="preserve">Slavnostním přestřižením pásky byla ve Středisku sociálních služeb Frýdlantu nad Ostravicí otevřena nově zrekonstruovaná místnost, tzv. kulturní místnost, která bude sloužit sociálně aktivizační službě pro seniory a osoby se zdravotním postižením. </w:t>
      </w:r>
    </w:p>
    <w:p>
      <w:pPr/>
      <w:r>
        <w:rPr/>
        <w:t xml:space="preserve">“Když bychom vzali zákon o sociálních službách, tak když přečteme základní činnosti pro tuto službu, víme, že se tady budou odehrávat sociálně terapeutické činnosti, různé  volnočasové aktivizační činnosti a pak to souvisí s právy občanů, kteří mají různé problémy, které tady chtějí řešit třeba i individuálně, věci, které je trápí, a chtějí, aby se řešily,” uvedl ředitel Střediska sociálních služeb Frýdlantu nad Ostravicí Jiří Hořínek.</w:t>
      </w:r>
    </w:p>
    <w:p>
      <w:pPr/>
      <w:r>
        <w:rPr/>
        <w:t xml:space="preserve">Slavnostní otevření nové místnosti doprovázel i kulturní program, o který se postarala místní známá folklorní uskupení. </w:t>
      </w:r>
    </w:p>
    <w:p>
      <w:pPr/>
      <w:r>
        <w:rPr/>
        <w:t xml:space="preserve">“Vystoupí některá umělecká vystoupení, a to Chasička, Lašánek a Frýdlantská chasa,” vyjmenoval Hořínek</w:t>
      </w:r>
    </w:p>
    <w:p>
      <w:pPr/>
      <w:r>
        <w:rPr/>
        <w:t xml:space="preserve">S rekonstrukcí místnosti se začalo letos v lednu. Novou službu budou moci senioři a osoby se zdravotním postižením začít využívat od nového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4235/frydlant-nad-ostravici-otevrel-mistnost-pro-novou-socialni-slu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2026-06-28T18:05:19+02:00</dcterms:created>
  <dcterms:modified xsi:type="dcterms:W3CDTF">2026-06-28T18:05:19+02:00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