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5.10.2018,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Oční lékaři by měli ve vězení strávit 4 roky za falešné recepty</w:t>
      </w:r>
    </w:p>
    <w:p>
      <w:pPr/>
      <w:r>
        <w:rPr/>
        <w:t xml:space="preserve">Jablko nepadá daleko od stromu. V případě odsouzených lékařů z Ostravy to platí dvojnásob. Nejen, že šel syn ve šlépějích otce a stal se také očním lékařem, ale oba se společně dopustili stejného podvodu a nyní byli oba krajským soudem odsouzeni ke stejnému trestu. Synovi přitížilo ještě řízení v auta v opilosti. </w:t>
      </w:r>
      <w:r>
        <w:rPr>
          <w:i w:val="1"/>
          <w:iCs w:val="1"/>
        </w:rPr>
        <w:t xml:space="preserve">"Obžalovaní byli uznáni vinnými z trestného činu podvodu a byly jim vyměřeny tresty odnětí svobody ve výši 4 a 4 a půl roku,"  </w:t>
      </w:r>
      <w:r>
        <w:rPr/>
        <w:t xml:space="preserve">opakuje výši trestu mluvčí soudu Jiří Barč.</w:t>
      </w:r>
    </w:p>
    <w:p>
      <w:pPr/>
      <w:r>
        <w:rPr/>
        <w:t xml:space="preserve">Podvodů se dopouštěli mezi lety 2008 a 2010, když byl otec primářem očního oddělení ve Vítkovické nemocnici. Bylo to snadné. Většinou na své pacienty psali recepty na drahé léky a ty pak sami nosili do lékárny v Krásném Poli, kterou spoluvlastnili. Pacienti nic netušili. Takto se obohatili o asi 5 milionů korun. </w:t>
      </w:r>
      <w:r>
        <w:rPr>
          <w:i w:val="1"/>
          <w:iCs w:val="1"/>
        </w:rPr>
        <w:t xml:space="preserve">"Měli data od svých pacientů. Na ty vystavovali recepty. Ty pak byly uplatňovány v lékárně, která byla provozována třetí obžalovanou Karkoškovou,"</w:t>
      </w:r>
      <w:r>
        <w:rPr/>
        <w:t xml:space="preserve"> vysvětluje žalobce Petr Kondělka.</w:t>
      </w:r>
    </w:p>
    <w:p>
      <w:pPr/>
      <w:r>
        <w:rPr/>
        <w:t xml:space="preserve">Lékárnice se navíc dopustila zpronevěry a byla potrestána  vězením na 4 a půl roku. Rozsudku se ale nikdo ze souzených nezúčastnil. </w:t>
      </w:r>
      <w:r>
        <w:rPr>
          <w:i w:val="1"/>
          <w:iCs w:val="1"/>
        </w:rPr>
        <w:t xml:space="preserve">"My jsme s tím rozsudkem více méně spokojeni. Soud upravil výši škody s ohledem na provedené dokazování. Škoda klesla pod 5 milionů korun a tudíž i ta kvalifikace odpovídá její výši,"</w:t>
      </w:r>
      <w:r>
        <w:rPr/>
        <w:t xml:space="preserve"> dodává žalobce.</w:t>
      </w:r>
    </w:p>
    <w:p>
      <w:pPr/>
      <w:r>
        <w:rPr/>
        <w:t xml:space="preserve">Odsouzení musejí také uhradit vzniklou škodu a čekají je další soudy se zdravotními pojišťovnami, které léky uhradily.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254/ocni-lekari-by-meli-ve-vezeni-stravit-4-roky-za-falesne-recep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2026-06-29T03:21:54+02:00</dcterms:created>
  <dcterms:modified xsi:type="dcterms:W3CDTF">2026-06-29T03:21:54+02:00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